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Liberation Sans" w:hAnsi="Liberation Sans"/>
          <w:b/>
          <w:color w:val="A97B23"/>
          <w:sz w:val="34"/>
        </w:rPr>
        <w:t>ЮВЕЛИРКА.PRO</w:t>
      </w:r>
    </w:p>
    <w:p>
      <w:pPr>
        <w:pStyle w:val="Title"/>
        <w:jc w:val="center"/>
      </w:pPr>
      <w:r>
        <w:t>Согласие на обработку персональных данных</w:t>
      </w:r>
    </w:p>
    <w:p>
      <w:pPr>
        <w:jc w:val="center"/>
      </w:pPr>
      <w:r>
        <w:rPr>
          <w:i/>
        </w:rPr>
        <w:t>Форма информированного согласия пользователя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Редакция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1.1-2026-07-23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Дата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23 июля 2026 г.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Владелец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 Головин А. В.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Юрисдикция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Российская Федерация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2CC"/>
          </w:tcPr>
          <w:p>
            <w:r>
              <w:rPr>
                <w:b/>
              </w:rPr>
              <w:t>ВАЖНО ДО КОММЕРЧЕСКОГО ЗАПУСКА</w:t>
            </w:r>
          </w:p>
          <w:p>
            <w:r>
              <w:t>Необходимо указать номер специального учёта Федеральной пробирной палаты и документально подтвердить основание формулировки «без НДС» при применении ОСНО. Номер ГИИС ДМДК не подменяет номер специального учёта.</w:t>
            </w:r>
          </w:p>
        </w:tc>
      </w:tr>
    </w:tbl>
    <w:p>
      <w:pPr>
        <w:pStyle w:val="Heading1"/>
      </w:pPr>
      <w:r>
        <w:t>1. Оператор</w:t>
      </w:r>
    </w:p>
    <w:p>
      <w:r>
        <w:t>Я предоставляю согласие Индивидуальный предприниматель Головин Александр Валерьевич, ОГРНИП 322392600032307, ИНН 390405157319, адрес Калининградская область, г. Гвардейск, пл. Победы, д. 6.</w:t>
      </w:r>
    </w:p>
    <w:p>
      <w:pPr>
        <w:pStyle w:val="Heading1"/>
      </w:pPr>
      <w:r>
        <w:t>2. Данные и цели</w:t>
      </w:r>
    </w:p>
    <w:p>
      <w:r>
        <w:t>Имя, телефон, email, сведения профиля, фотографии, файлы и иные добровольно предоставленные данные обрабатываются для работы аккаунта, публикации профиля, коммуникации и исполнения заказов.</w:t>
      </w:r>
    </w:p>
    <w:p>
      <w:pPr>
        <w:pStyle w:val="Heading1"/>
      </w:pPr>
      <w:r>
        <w:t>3. Действия</w:t>
      </w:r>
    </w:p>
    <w:p>
      <w:r>
        <w:t>Сбор, запись, систематизация, накопление, хранение, уточнение, использование, передача необходимым обработчикам, блокирование, удаление и уничтожение.</w:t>
      </w:r>
    </w:p>
    <w:p>
      <w:pPr>
        <w:pStyle w:val="Heading1"/>
      </w:pPr>
      <w:r>
        <w:t>4. Срок и отзыв</w:t>
      </w:r>
    </w:p>
    <w:p>
      <w:r>
        <w:t>Согласие действует до достижения целей или отзыва. Отзыв направляется на info@uvelirka.pro или по адресу Калининградская область, г. Гвардейск, пл. Победы, д. 6. Отзыв не прекращает обработку, необходимую по договору или закону.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color w:val="696969"/>
        <w:sz w:val="15"/>
      </w:rPr>
      <w:t>ИП Головин А. В. | ИНН 390405157319 | ОГРНИП 322392600032307 | info@uvelirka.pro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Liberation Sans" w:hAnsi="Liberation Sans"/>
        <w:color w:val="916923"/>
        <w:sz w:val="16"/>
      </w:rPr>
      <w:t>ЮВЕЛИРКА.PRO  |  Согласие на обработку персональных данных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Liberation Serif" w:hAnsi="Liberation Serif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262018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26201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ans" w:hAnsi="Liberation Sans"/>
      <w:color w:val="26201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