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Реквизиты владельца платформы</w:t>
      </w:r>
    </w:p>
    <w:p>
      <w:pPr>
        <w:jc w:val="center"/>
      </w:pPr>
      <w:r>
        <w:rPr>
          <w:i/>
        </w:rPr>
        <w:t>Сведения об индивидуальном предпринимателе и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Регистрационные и контактные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</w:tbl>
    <w:p>
      <w:r>
        <w:br w:type="page"/>
      </w:r>
    </w:p>
    <w:p>
      <w:pPr>
        <w:pStyle w:val="Heading1"/>
      </w:pPr>
      <w:r>
        <w:t>Банковские, налоговые и отраслевые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Подсудность потребительских споров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выбору потребителя в соответствии со статьёй 17 Закона РФ «О защите прав потребителей»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B2B-споры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Арбитражный суд Калининградской области, если соглашение о территориальной подсудности допустимо законом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  <w:p>
      <w:pPr>
        <w:jc w:val="center"/>
        <w:pageBreakBefore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Политика обработки персональных данных</w:t>
      </w:r>
    </w:p>
    <w:p>
      <w:pPr>
        <w:jc w:val="center"/>
      </w:pPr>
      <w:r>
        <w:rPr>
          <w:i/>
        </w:rPr>
        <w:t>Правила обработки данных пользователей Ювелирка.Pro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Оператор</w:t>
      </w:r>
    </w:p>
    <w:p>
      <w:r>
        <w:t>Оператор: Индивидуальный предприниматель Головин Александр Валерьевич, ОГРНИП 322392600032307, ИНН 390405157319, адрес Калининградская область, г. Гвардейск, пл. Победы, д. 6, email info@uvelirka.pro.</w:t>
      </w:r>
    </w:p>
    <w:p>
      <w:pPr>
        <w:pStyle w:val="Heading1"/>
      </w:pPr>
      <w:r>
        <w:t>2. Категории данных</w:t>
      </w:r>
    </w:p>
    <w:p>
      <w:r>
        <w:t>Контактные и идентификационные данные, сведения аккаунта и профиля, содержание заказов и переписки, технические журналы, платёжные идентификаторы и документы пользователя.</w:t>
      </w:r>
    </w:p>
    <w:p>
      <w:pPr>
        <w:pStyle w:val="Heading1"/>
      </w:pPr>
      <w:r>
        <w:t>3. Цели и основания</w:t>
      </w:r>
    </w:p>
    <w:p>
      <w:r>
        <w:t>Регистрация, исполнение договоров, сопровождение заказов, расчёты, безопасность, проверка исполнителей, ответы на обращения и исполнение требований закона. Основания: договор, закон, законный интерес и отдельное согласие в предусмотренных случаях.</w:t>
      </w:r>
    </w:p>
    <w:p>
      <w:pPr>
        <w:pStyle w:val="Heading1"/>
      </w:pPr>
      <w:r>
        <w:t>4. Хранение и передача</w:t>
      </w:r>
    </w:p>
    <w:p>
      <w:r>
        <w:t>Первичная запись и хранение данных российских пользователей выполняются на территории Российской Федерации. Данные передаются исполнителю и обработчикам только в необходимом объёме и на договорном основании.</w:t>
      </w:r>
    </w:p>
    <w:p>
      <w:pPr>
        <w:pStyle w:val="Heading1"/>
      </w:pPr>
      <w:r>
        <w:t>5. Права пользователя</w:t>
      </w:r>
    </w:p>
    <w:p>
      <w:r>
        <w:t>Запросы на доступ, исправление, ограничение, экспорт, удаление и отзыв согласия направляются через кабинет, на info@uvelirka.pro или по адресу Калининградская область, г. Гвардейск, пл. Победы, д. 6.</w:t>
      </w:r>
    </w:p>
    <w:p>
      <w:pPr>
        <w:pStyle w:val="Heading1"/>
      </w:pPr>
      <w:r>
        <w:t>6. Безопасность</w:t>
      </w:r>
    </w:p>
    <w:p>
      <w:r>
        <w:t>Оператор применяет организационные и технические меры, разграничение доступа, журналирование, резервное копирование и процедуры реагирования на инциденты.</w:t>
      </w:r>
    </w:p>
    <w:p>
      <w:pPr>
        <w:jc w:val="center"/>
        <w:pageBreakBefore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Согласие на обработку персональных данных</w:t>
      </w:r>
    </w:p>
    <w:p>
      <w:pPr>
        <w:jc w:val="center"/>
      </w:pPr>
      <w:r>
        <w:rPr>
          <w:i/>
        </w:rPr>
        <w:t>Форма информированного согласия пользователя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Оператор</w:t>
      </w:r>
    </w:p>
    <w:p>
      <w:r>
        <w:t>Я предоставляю согласие Индивидуальный предприниматель Головин Александр Валерьевич, ОГРНИП 322392600032307, ИНН 390405157319, адрес Калининградская область, г. Гвардейск, пл. Победы, д. 6.</w:t>
      </w:r>
    </w:p>
    <w:p>
      <w:pPr>
        <w:pStyle w:val="Heading1"/>
      </w:pPr>
      <w:r>
        <w:t>2. Данные и цели</w:t>
      </w:r>
    </w:p>
    <w:p>
      <w:r>
        <w:t>Имя, телефон, email, сведения профиля, фотографии, файлы и иные добровольно предоставленные данные обрабатываются для работы аккаунта, публикации профиля, коммуникации и исполнения заказов.</w:t>
      </w:r>
    </w:p>
    <w:p>
      <w:pPr>
        <w:pStyle w:val="Heading1"/>
      </w:pPr>
      <w:r>
        <w:t>3. Действия</w:t>
      </w:r>
    </w:p>
    <w:p>
      <w:r>
        <w:t>Сбор, запись, систематизация, накопление, хранение, уточнение, использование, передача необходимым обработчикам, блокирование, удаление и уничтожение.</w:t>
      </w:r>
    </w:p>
    <w:p>
      <w:pPr>
        <w:pStyle w:val="Heading1"/>
      </w:pPr>
      <w:r>
        <w:t>4. Срок и отзыв</w:t>
      </w:r>
    </w:p>
    <w:p>
      <w:r>
        <w:t>Согласие действует до достижения целей или отзыва. Отзыв направляется на info@uvelirka.pro или по адресу Калининградская область, г. Гвардейск, пл. Победы, д. 6. Отзыв не прекращает обработку, необходимую по договору или закону.</w:t>
      </w:r>
    </w:p>
    <w:p>
      <w:pPr>
        <w:jc w:val="center"/>
        <w:pageBreakBefore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Правила оплаты и безопасной сделки</w:t>
      </w:r>
    </w:p>
    <w:p>
      <w:pPr>
        <w:jc w:val="center"/>
      </w:pPr>
      <w:r>
        <w:rPr>
          <w:i/>
        </w:rPr>
        <w:t>Платежи, этапы, чеки, выплаты и возвраты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Роли</w:t>
      </w:r>
    </w:p>
    <w:p>
      <w:r>
        <w:t>Агрегатор: Индивидуальный предприниматель Головин Александр Валерьевич. Платформа не является банком; расчёты выполняет уполномоченный платёжный провайдер.</w:t>
      </w:r>
    </w:p>
    <w:p>
      <w:pPr>
        <w:pStyle w:val="Heading1"/>
      </w:pPr>
      <w:r>
        <w:t>2. Информация до оплаты</w:t>
      </w:r>
    </w:p>
    <w:p>
      <w:r>
        <w:t>До оплаты показываются исполнитель, предмет расчёта, цена, комиссия, график этапов, условия выплаты и лицо, обязанное сформировать чек.</w:t>
      </w:r>
    </w:p>
    <w:p>
      <w:pPr>
        <w:pStyle w:val="Heading1"/>
      </w:pPr>
      <w:r>
        <w:t>3. Этапы и выплаты</w:t>
      </w:r>
    </w:p>
    <w:p>
      <w:r>
        <w:t>Следующий этап открывается после подтверждения предыдущего. Выплата исполнителю выполняется по согласованному графику и правилам провайдера.</w:t>
      </w:r>
    </w:p>
    <w:p>
      <w:pPr>
        <w:pStyle w:val="Heading1"/>
      </w:pPr>
      <w:r>
        <w:t>4. Возвраты и споры</w:t>
      </w:r>
    </w:p>
    <w:p>
      <w:r>
        <w:t>Возврат учитывает выполненную работу и документально подтверждённые расходы. Внутренняя процедура не ограничивает обращение в государственный орган или суд.</w:t>
      </w:r>
    </w:p>
    <w:p>
      <w:pPr>
        <w:pStyle w:val="Heading1"/>
      </w:pPr>
      <w:r>
        <w:t>5. Налоги и чеки</w:t>
      </w:r>
    </w:p>
    <w:p>
      <w:r>
        <w:t>Налоговый режим Агрегатора: 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 Чек за работу исполнителя формирует лицо, на которое обязанность возложена законом и договорной моделью.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 и претензий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</w:tbl>
    <w:p>
      <w:pPr>
        <w:jc w:val="center"/>
        <w:pageBreakBefore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Правила проверки исполнителей</w:t>
      </w:r>
    </w:p>
    <w:p>
      <w:pPr>
        <w:jc w:val="center"/>
      </w:pPr>
      <w:r>
        <w:rPr>
          <w:i/>
        </w:rPr>
        <w:t>Регистрационные, отраслевые и публичные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Идентификация</w:t>
      </w:r>
    </w:p>
    <w:p>
      <w:r>
        <w:t>Исполнитель указывает правовой и налоговый статус, полное наименование или ФИО, ИНН, ОГРН/ОГРНИП и контактные сведения.</w:t>
      </w:r>
    </w:p>
    <w:p>
      <w:pPr>
        <w:pStyle w:val="Heading1"/>
      </w:pPr>
      <w:r>
        <w:t>2. Отраслевые сведения</w:t>
      </w:r>
    </w:p>
    <w:p>
      <w:r>
        <w:t>Для ювелирной деятельности указываются номер специального учёта ФПП, регистрация ГИИС ДМДК, именник и лицензия на скупку, когда применимо.</w:t>
      </w:r>
    </w:p>
    <w:p>
      <w:pPr>
        <w:pStyle w:val="Heading1"/>
      </w:pPr>
      <w:r>
        <w:t>3. Модерация</w:t>
      </w:r>
    </w:p>
    <w:p>
      <w:r>
        <w:t>Платформа сверяет сведения с официальными реестрами, вправе запросить документы и приостановить профиль при расхождениях. Значок проверки не является государственной гарантией качества.</w:t>
      </w:r>
    </w:p>
    <w:p>
      <w:pPr>
        <w:pStyle w:val="Heading1"/>
      </w:pPr>
      <w:r>
        <w:t>4. Владелец процедуры</w:t>
      </w:r>
    </w:p>
    <w:p>
      <w:r>
        <w:t>Процедуру организует Индивидуальный предприниматель Головин Александр Валерьевич. Сведения владельца: ГИИС ДМДК ИП390303066300000, именник ЦФГО, специальный учёт: не указан; требуется заполнить по документу Федеральной пробирной палаты.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Полное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Сокращённое наименование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регистрации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21.07.2022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 и претензий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Режим поддержки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Пн–Пт, 09:00–18:00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Расчётный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40802810320000014389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КАЛИНИНГРАДСКОЕ ОТДЕЛЕНИЕ №8626 ПАО СБЕРБАНК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042748634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Корреспондентский счёт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30101810100000000634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режим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НДС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Основной вид деятельности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изготовление и ремонт ювелирных изделий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ГИИС ДМДК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ИП390303066300000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Именник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ЦФГО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Номер специального учёта ФПП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указан; требуется заполнить по документу Федеральной пробирной палаты</w:t>
            </w:r>
          </w:p>
        </w:tc>
      </w:tr>
    </w:tbl>
    <w:p>
      <w:pPr>
        <w:spacing w:before="700"/>
        <w:jc w:val="center"/>
        <w:pageBreakBefore/>
      </w:pPr>
      <w:r>
        <w:rPr>
          <w:rFonts w:ascii="Times New Roman" w:hAnsi="Times New Roman"/>
          <w:b/>
          <w:color w:val="9B7429"/>
          <w:sz w:val="48"/>
        </w:rPr>
        <w:t>ЮВЕЛИРКА.PRO</w:t>
      </w:r>
    </w:p>
    <w:p>
      <w:pPr>
        <w:spacing w:before="400"/>
        <w:jc w:val="center"/>
      </w:pPr>
      <w:r>
        <w:rPr>
          <w:rFonts w:ascii="Times New Roman" w:hAnsi="Times New Roman"/>
          <w:b/>
          <w:sz w:val="36"/>
        </w:rPr>
        <w:t>ПУБЛИЧНАЯ ОФЕРТА</w:t>
        <w:br/>
        <w:t>О ПРЕДОСТАВЛЕНИИ ДОСТУПА К ПЛАТФОРМЕ И СОПРОВОЖДЕНИИ СДЕЛОК</w:t>
      </w:r>
    </w:p>
    <w:p>
      <w:pPr>
        <w:jc w:val="center"/>
      </w:pPr>
      <w:r>
        <w:rPr>
          <w:rFonts w:ascii="Times New Roman" w:hAnsi="Times New Roman"/>
          <w:i/>
          <w:color w:val="666666"/>
          <w:sz w:val="22"/>
        </w:rPr>
        <w:t>договор между Заказчиком и владельцем агрегатора Ювелирка.Pro</w:t>
      </w:r>
    </w:p>
    <w:p>
      <w:pPr>
        <w:spacing w:before="600"/>
        <w:jc w:val="center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Версия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1.2-2026-07-23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Форма заключения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электронная публичная оферта / акцепт в интерфейсе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подготовки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</w:tbl>
    <w:p/>
    <w:p>
      <w:pPr>
        <w:spacing w:before="400"/>
        <w:jc w:val="both"/>
      </w:pPr>
      <w:r>
        <w:rPr>
          <w:b/>
        </w:rPr>
        <w:t xml:space="preserve">Важное замечание: </w:t>
      </w:r>
      <w:r>
        <w:t>для корректной модели маркетплейса обязательства по изготовлению конкретного изделия возникают непосредственно между Заказчиком и Изготовителем. Настоящий договор регулирует отношения с Агрегатором, а индивидуальный заказ между Заказчиком и Изготовителем формируется из Карточки заказа, предложения Изготовителя и подтверждения Заказчика в интерфейсе Платформы.</w:t>
      </w:r>
    </w:p>
    <w:p>
      <w:r>
        <w:br w:type="page"/>
      </w:r>
    </w:p>
    <w:p>
      <w:r>
        <w:t>Индивидуальный предприниматель Головин Александр Валерьевич, ОГРНИП 322392600032307, ИНН 390405157319, именуемое далее «Агрегатор», публикует настоящую оферту в адрес полностью дееспособных физических лиц, приобретающих работы или изделия для личных, семейных, домашних и иных нужд, не связанных с предпринимательской деятельностью, именуемых далее «Заказчик».</w:t>
      </w:r>
    </w:p>
    <w:p>
      <w:r>
        <w:t>Регистрация на Платформе, проставление отметки о согласии с документами, подтверждение номера телефона одноразовым кодом, нажатие кнопки «Оплатить», «Принять предложение», «Создать сделку» либо иное действие, прямо обозначенное как акцепт, означает полное и безоговорочное принятие настоящей оферты.</w:t>
      </w:r>
    </w:p>
    <w:p>
      <w:pPr>
        <w:pStyle w:val="Heading1"/>
      </w:pPr>
      <w:r>
        <w:t>1. Термины и модель отношений</w:t>
      </w:r>
    </w:p>
    <w:p>
      <w:pPr>
        <w:pStyle w:val="Clause"/>
        <w:keepLines w:val="0"/>
      </w:pPr>
      <w:r>
        <w:t>1.1. Платформа — сайт и программные средства Ювелирка.Pro по адресу https://uvelirka.pro, через которые Заказчик размещает заказы, получает предложения, ведёт переписку, оплачивает заказы и участвует в процедуре приёмки и урегулирования разногласий.</w:t>
      </w:r>
    </w:p>
    <w:p>
      <w:pPr>
        <w:pStyle w:val="Clause"/>
        <w:keepLines w:val="0"/>
      </w:pPr>
      <w:r>
        <w:rPr>
          <w:b/>
        </w:rPr>
        <w:t xml:space="preserve">1.2. </w:t>
      </w:r>
      <w:r>
        <w:t>Агрегатор — владелец Платформы и владелец агрегатора информации о товарах, работах и услугах в смысле законодательства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1.3. </w:t>
      </w:r>
      <w:r>
        <w:t>Изготовитель — указанный на Платформе индивидуальный предприниматель или юридическое лицо, самостоятельно изготавливающее, ремонтирующее, моделирующее или иным образом исполняющее ювелирный заказ.</w:t>
      </w:r>
    </w:p>
    <w:p>
      <w:pPr>
        <w:pStyle w:val="Clause"/>
        <w:keepLines w:val="0"/>
      </w:pPr>
      <w:r>
        <w:rPr>
          <w:b/>
        </w:rPr>
        <w:t xml:space="preserve">1.4. </w:t>
      </w:r>
      <w:r>
        <w:t>Карточка заказа — сформированное Заказчиком техническое задание, включая вид работы, описание изделия, металл, пробу, камни, размеры, вес, бюджет, срок, способ передачи, фотографии, модели и иные параметры.</w:t>
      </w:r>
    </w:p>
    <w:p>
      <w:pPr>
        <w:pStyle w:val="Clause"/>
        <w:keepLines w:val="0"/>
      </w:pPr>
      <w:r>
        <w:rPr>
          <w:b/>
        </w:rPr>
        <w:t xml:space="preserve">1.5. </w:t>
      </w:r>
      <w:r>
        <w:t>Индивидуальный договор — договор между Заказчиком и выбранным Изготовителем, условия которого образуют Карточка заказа, предложение Изготовителя, согласованные в чате изменения и Правила безопасной сделки.</w:t>
      </w:r>
    </w:p>
    <w:p>
      <w:pPr>
        <w:pStyle w:val="Clause"/>
        <w:keepLines w:val="0"/>
      </w:pPr>
      <w:r>
        <w:rPr>
          <w:b/>
        </w:rPr>
        <w:t xml:space="preserve">1.6. </w:t>
      </w:r>
      <w:r>
        <w:t>Агрегатор не является изготовителем, продавцом драгоценного металла или подрядчиком по Индивидуальному договору, если в конкретной Карточке заказа прямо не указано обратное.</w:t>
      </w:r>
    </w:p>
    <w:p>
      <w:pPr>
        <w:pStyle w:val="Heading1"/>
      </w:pPr>
      <w:r>
        <w:t>2. Предмет договора</w:t>
      </w:r>
    </w:p>
    <w:p>
      <w:pPr>
        <w:pStyle w:val="Clause"/>
        <w:keepLines w:val="0"/>
      </w:pPr>
      <w:r>
        <w:rPr>
          <w:b/>
        </w:rPr>
        <w:t xml:space="preserve">2.1. </w:t>
      </w:r>
      <w:r>
        <w:t>Агрегатор обязуется предоставить Заказчику доступ к Платформе и её функциям, а Заказчик обязуется соблюдать настоящую оферту и правила Платформы.</w:t>
      </w:r>
    </w:p>
    <w:p>
      <w:pPr>
        <w:pStyle w:val="Clause"/>
        <w:keepLines w:val="0"/>
      </w:pPr>
      <w:r>
        <w:rPr>
          <w:b/>
        </w:rPr>
        <w:t xml:space="preserve">2.2. </w:t>
      </w:r>
      <w:r>
        <w:t>Функции Агрегатора могут включать: регистрацию и ведение аккаунта; публикацию заказа; поиск и отображение Изготовителей; обмен сообщениями и файлами; фиксацию предложений; техническое оформление сделки; интеграцию с платёжным провайдером; уведомления; хранение истории статусов; приём обращений; организационное содействие при разногласиях.</w:t>
      </w:r>
    </w:p>
    <w:p>
      <w:pPr>
        <w:pStyle w:val="Clause"/>
        <w:keepLines w:val="0"/>
      </w:pPr>
      <w:r>
        <w:rPr>
          <w:b/>
        </w:rPr>
        <w:t xml:space="preserve">2.3. </w:t>
      </w:r>
      <w:r>
        <w:t>Агрегатор не гарантирует заключение сделки, получение предложений, конкретную цену, срок или художественный результат. Эти условия определяются Заказчиком и Изготовителем.</w:t>
      </w:r>
    </w:p>
    <w:p>
      <w:pPr>
        <w:pStyle w:val="Clause"/>
        <w:keepLines w:val="0"/>
      </w:pPr>
      <w:r>
        <w:rPr>
          <w:b/>
        </w:rPr>
        <w:t xml:space="preserve">2.4. </w:t>
      </w:r>
      <w:r>
        <w:t>Дополнительные платные услуги Агрегатора предоставляются только после отдельного явного согласия Заказчика с их названием, стоимостью и порядком оказания.</w:t>
      </w:r>
    </w:p>
    <w:p>
      <w:pPr>
        <w:pStyle w:val="Heading1"/>
      </w:pPr>
      <w:r>
        <w:t>3. Регистрация, аккаунт и электронное взаимодействие</w:t>
      </w:r>
    </w:p>
    <w:p>
      <w:pPr>
        <w:pStyle w:val="Clause"/>
        <w:keepLines w:val="0"/>
      </w:pPr>
      <w:r>
        <w:rPr>
          <w:b/>
        </w:rPr>
        <w:t xml:space="preserve">3.1. </w:t>
      </w:r>
      <w:r>
        <w:t>Заказчик предоставляет достоверные контактные данные, обеспечивает конфиденциальность кодов входа и незамедлительно уведомляет Агрегатора о несанкционированном доступе.</w:t>
      </w:r>
    </w:p>
    <w:p>
      <w:pPr>
        <w:pStyle w:val="Clause"/>
        <w:keepLines w:val="0"/>
      </w:pPr>
      <w:r>
        <w:rPr>
          <w:b/>
        </w:rPr>
        <w:t xml:space="preserve">3.2. </w:t>
      </w:r>
      <w:r>
        <w:t>Действия, совершённые после авторизации Заказчика, предполагаются совершёнными Заказчиком, пока не доказано иное.</w:t>
      </w:r>
    </w:p>
    <w:p>
      <w:pPr>
        <w:pStyle w:val="Clause"/>
        <w:keepLines w:val="0"/>
      </w:pPr>
      <w:r>
        <w:rPr>
          <w:b/>
        </w:rPr>
        <w:t xml:space="preserve">3.3. </w:t>
      </w:r>
      <w:r>
        <w:t>Стороны признают юридическую силу документов, сообщений, статусов, отметок времени, файлов и подтверждений, созданных в Платформе. Одноразовый код, пароль, подтверждённый номер телефона и иные средства идентификации могут использоваться как простая электронная подпись.</w:t>
      </w:r>
    </w:p>
    <w:p>
      <w:pPr>
        <w:pStyle w:val="Clause"/>
        <w:keepLines w:val="0"/>
      </w:pPr>
      <w:r>
        <w:rPr>
          <w:b/>
        </w:rPr>
        <w:t xml:space="preserve">3.4. </w:t>
      </w:r>
      <w:r>
        <w:t>Агрегатор хранит технические журналы действий в объёме и сроках, необходимых для исполнения договоров, обеспечения безопасности и разрешения споров.</w:t>
      </w:r>
    </w:p>
    <w:p>
      <w:pPr>
        <w:pStyle w:val="Heading1"/>
      </w:pPr>
      <w:r>
        <w:t>4. Создание и заключение Индивидуального договора</w:t>
      </w:r>
    </w:p>
    <w:p>
      <w:pPr>
        <w:pStyle w:val="Clause"/>
        <w:keepLines w:val="0"/>
      </w:pPr>
      <w:r>
        <w:rPr>
          <w:b/>
        </w:rPr>
        <w:t xml:space="preserve">4.1. </w:t>
      </w:r>
      <w:r>
        <w:t>Заказчик формирует Карточку заказа и несёт ответственность за полноту и точность исходных данных, включая размеры, референсы и сведения о передаваемом материале.</w:t>
      </w:r>
    </w:p>
    <w:p>
      <w:pPr>
        <w:pStyle w:val="Clause"/>
        <w:keepLines w:val="0"/>
      </w:pPr>
      <w:r>
        <w:rPr>
          <w:b/>
        </w:rPr>
        <w:t xml:space="preserve">4.2. </w:t>
      </w:r>
      <w:r>
        <w:t>Предложение Изготовителя должно содержать цену, срок, состав работ, материалы, количество включённых доработок, порядок передачи результата и иные существенные условия.</w:t>
      </w:r>
    </w:p>
    <w:p>
      <w:pPr>
        <w:pStyle w:val="Clause"/>
        <w:keepLines w:val="0"/>
      </w:pPr>
      <w:r>
        <w:rPr>
          <w:b/>
        </w:rPr>
        <w:t xml:space="preserve">4.3. </w:t>
      </w:r>
      <w:r>
        <w:t>Индивидуальный договор между Заказчиком и Изготовителем считается заключённым после принятия Заказчиком предложения и, если это предусмотрено, внесения оплаты или предоплаты.</w:t>
      </w:r>
    </w:p>
    <w:p>
      <w:pPr>
        <w:pStyle w:val="Clause"/>
        <w:keepLines w:val="0"/>
      </w:pPr>
      <w:r>
        <w:rPr>
          <w:b/>
        </w:rPr>
        <w:t xml:space="preserve">4.4. </w:t>
      </w:r>
      <w:r>
        <w:t>Изменение цены, срока, материала, дизайна или иных существенных условий допускается только при подтверждении обеими сторонами в интерфейсе или в чате Платформы.</w:t>
      </w:r>
    </w:p>
    <w:p>
      <w:pPr>
        <w:pStyle w:val="Clause"/>
        <w:keepLines w:val="0"/>
      </w:pPr>
      <w:r>
        <w:rPr>
          <w:b/>
        </w:rPr>
        <w:t xml:space="preserve">4.5. </w:t>
      </w:r>
      <w:r>
        <w:t>Агрегатор отображает сведения об Изготовителе и обеспечивает доступ к его реквизитам в объёме, предусмотренном законом.</w:t>
      </w:r>
    </w:p>
    <w:p>
      <w:pPr>
        <w:pStyle w:val="Heading1"/>
      </w:pPr>
      <w:r>
        <w:t>5. Цена, платежи и комиссия</w:t>
      </w:r>
    </w:p>
    <w:p>
      <w:pPr>
        <w:pStyle w:val="Clause"/>
        <w:keepLines w:val="0"/>
      </w:pPr>
      <w:r>
        <w:rPr>
          <w:b/>
        </w:rPr>
        <w:t xml:space="preserve">5.1. </w:t>
      </w:r>
      <w:r>
        <w:t>Цена Индивидуального договора определяется предложением Изготовителя. Комиссия Платформы либо включается в цену, либо показывается отдельно до оплаты.</w:t>
      </w:r>
    </w:p>
    <w:p>
      <w:pPr>
        <w:pStyle w:val="Clause"/>
        <w:keepLines w:val="0"/>
      </w:pPr>
      <w:r>
        <w:rPr>
          <w:b/>
        </w:rPr>
        <w:t xml:space="preserve">5.2. </w:t>
      </w:r>
      <w:r>
        <w:t>Платёж обрабатывается банком, платёжным агрегатором или иным уполномоченным провайдером. Агрегатор не является кредитной организацией и не начисляет проценты на суммы, связанные со сделкой.</w:t>
      </w:r>
    </w:p>
    <w:p>
      <w:pPr>
        <w:pStyle w:val="Clause"/>
        <w:keepLines w:val="0"/>
      </w:pPr>
      <w:r>
        <w:rPr>
          <w:b/>
        </w:rPr>
        <w:t xml:space="preserve">5.3. </w:t>
      </w:r>
      <w:r>
        <w:t>В зависимости от применяемой платёжной схемы Агрегатор может принимать оплату как агент Изготовителя, инициировать распределение платежа, удерживать согласованную комиссию и перечислять остаток Изготовителю после наступления условий выплаты.</w:t>
      </w:r>
    </w:p>
    <w:p>
      <w:pPr>
        <w:pStyle w:val="Clause"/>
        <w:keepLines w:val="0"/>
      </w:pPr>
      <w:r>
        <w:rPr>
          <w:b/>
        </w:rPr>
        <w:t xml:space="preserve">5.4. </w:t>
      </w:r>
      <w:r>
        <w:t>До подтверждения результата или завершения установленной процедуры приёмки выплата Изготовителю может быть приостановлена в соответствии с Правилами безопасной сделки и правилами платёжного провайдера.</w:t>
      </w:r>
    </w:p>
    <w:p>
      <w:pPr>
        <w:pStyle w:val="Clause"/>
        <w:keepLines w:val="0"/>
      </w:pPr>
      <w:r>
        <w:rPr>
          <w:b/>
        </w:rPr>
        <w:t xml:space="preserve">5.5. </w:t>
      </w:r>
      <w:r>
        <w:t>Кассовый чек формируется лицом, на которое такая обязанность возложена законом и применяемой платёжной моделью. В чеке должны быть корректно указаны поставщик и предмет расчёта.</w:t>
      </w:r>
    </w:p>
    <w:p>
      <w:pPr>
        <w:pStyle w:val="Heading1"/>
      </w:pPr>
      <w:r>
        <w:t>6. Передача результата и приёмка</w:t>
      </w:r>
    </w:p>
    <w:p>
      <w:pPr>
        <w:pStyle w:val="Clause"/>
        <w:keepLines w:val="0"/>
      </w:pPr>
      <w:r>
        <w:rPr>
          <w:b/>
        </w:rPr>
        <w:t xml:space="preserve">6.1. </w:t>
      </w:r>
      <w:r>
        <w:t>Изготовитель передаёт результат способом, указанным в Карточке заказа: лично, доставкой, в электронном виде либо иным согласованным способом.</w:t>
      </w:r>
    </w:p>
    <w:p>
      <w:pPr>
        <w:pStyle w:val="Clause"/>
        <w:keepLines w:val="0"/>
      </w:pPr>
      <w:r>
        <w:t>6.2. После получения результата Заказчик проверяет комплектность, соответствие согласованным характеристикам, видимые недостатки и в течение 5 календарных дней подтверждает приёмку либо направляет мотивированное требование о доработке или сообщение о недостатках.</w:t>
      </w:r>
    </w:p>
    <w:p>
      <w:pPr>
        <w:pStyle w:val="Clause"/>
        <w:keepLines w:val="0"/>
      </w:pPr>
      <w:r>
        <w:rPr>
          <w:b/>
        </w:rPr>
        <w:t xml:space="preserve">6.3. </w:t>
      </w:r>
      <w:r>
        <w:t>Если Заказчик не совершил действие в установленный срок и подтверждено получение результата, Платформа вправе изменить технический статус сделки на «принято» и инициировать выплату. Это не лишает Заказчика прав в отношении скрытых недостатков и иных прав, предоставленных законом.</w:t>
      </w:r>
    </w:p>
    <w:p>
      <w:pPr>
        <w:pStyle w:val="Clause"/>
        <w:keepLines w:val="0"/>
      </w:pPr>
      <w:r>
        <w:rPr>
          <w:b/>
        </w:rPr>
        <w:t xml:space="preserve">6.4. </w:t>
      </w:r>
      <w:r>
        <w:t>Количество включённых доработок и пределы изменения дизайна определяются предложением Изготовителя. Исправление недостатков не считается новой платной доработкой.</w:t>
      </w:r>
    </w:p>
    <w:p>
      <w:pPr>
        <w:pStyle w:val="Heading1"/>
      </w:pPr>
      <w:r>
        <w:t>7. Отмена заказа и возвраты</w:t>
      </w:r>
    </w:p>
    <w:p>
      <w:pPr>
        <w:pStyle w:val="Clause"/>
        <w:keepLines w:val="0"/>
      </w:pPr>
      <w:r>
        <w:rPr>
          <w:b/>
        </w:rPr>
        <w:t xml:space="preserve">7.1. </w:t>
      </w:r>
      <w:r>
        <w:t>Заказчик вправе отказаться от исполнения Индивидуального договора в случаях и порядке, предусмотренных законом, с оплатой фактически понесённых и документально подтверждённых расходов Изготовителя, если такие расходы подлежат возмещению.</w:t>
      </w:r>
    </w:p>
    <w:p>
      <w:pPr>
        <w:pStyle w:val="Clause"/>
        <w:keepLines w:val="0"/>
      </w:pPr>
      <w:r>
        <w:rPr>
          <w:b/>
        </w:rPr>
        <w:t xml:space="preserve">7.2. </w:t>
      </w:r>
      <w:r>
        <w:t>Размер удерживаемых расходов не может определяться произвольно и должен подтверждаться расчётом и документами.</w:t>
      </w:r>
    </w:p>
    <w:p>
      <w:pPr>
        <w:pStyle w:val="Clause"/>
        <w:keepLines w:val="0"/>
      </w:pPr>
      <w:r>
        <w:rPr>
          <w:b/>
        </w:rPr>
        <w:t xml:space="preserve">7.3. </w:t>
      </w:r>
      <w:r>
        <w:t>При нарушении срока, недостатках либо ином нарушении права Заказчик вправе предъявить требования Изготовителю, предусмотренные законодательством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7.4. </w:t>
      </w:r>
      <w:r>
        <w:t>Если предварительная оплата поступила на банковский счёт Агрегатора, а заказ не передан или работа не оказана в срок, возврат через Агрегатора производится в случаях и сроки, установленные законом, при наличии необходимых уведомлений и подтверждений.</w:t>
      </w:r>
    </w:p>
    <w:p>
      <w:pPr>
        <w:pStyle w:val="Clause"/>
        <w:keepLines w:val="0"/>
      </w:pPr>
      <w:r>
        <w:rPr>
          <w:b/>
        </w:rPr>
        <w:t xml:space="preserve">7.5. </w:t>
      </w:r>
      <w:r>
        <w:t>Возврат производится тем же способом, которым была получена оплата, если иной законный способ не согласован сторонами и технически возможен.</w:t>
      </w:r>
    </w:p>
    <w:p>
      <w:pPr>
        <w:pStyle w:val="Heading1"/>
      </w:pPr>
      <w:r>
        <w:t>8. Безопасная сделка и разногласия</w:t>
      </w:r>
    </w:p>
    <w:p>
      <w:pPr>
        <w:pStyle w:val="Clause"/>
        <w:keepLines w:val="0"/>
      </w:pPr>
      <w:r>
        <w:rPr>
          <w:b/>
        </w:rPr>
        <w:t xml:space="preserve">8.1. </w:t>
      </w:r>
      <w:r>
        <w:t>При возникновении разногласий Заказчик создаёт обращение через Платформу, описывает требования и прикладывает фотографии, видео, переписку, заключения и иные доказательства.</w:t>
      </w:r>
    </w:p>
    <w:p>
      <w:pPr>
        <w:pStyle w:val="Clause"/>
        <w:keepLines w:val="0"/>
      </w:pPr>
      <w:r>
        <w:rPr>
          <w:b/>
        </w:rPr>
        <w:t xml:space="preserve">8.2. </w:t>
      </w:r>
      <w:r>
        <w:t>Агрегатор вправе запросить пояснения у сторон, временно приостановить выплату, предложить доработку, частичный возврат, повторную доставку, независимую экспертизу или иной вариант урегулирования.</w:t>
      </w:r>
    </w:p>
    <w:p>
      <w:pPr>
        <w:pStyle w:val="Clause"/>
        <w:keepLines w:val="0"/>
      </w:pPr>
      <w:r>
        <w:rPr>
          <w:b/>
        </w:rPr>
        <w:t xml:space="preserve">8.3. </w:t>
      </w:r>
      <w:r>
        <w:t>Содействие Агрегатора не является судебной экспертизой или третейским разбирательством. Рекомендация или техническое решение Платформы не ограничивает право Заказчика обратиться в Роспотребнадзор или суд.</w:t>
      </w:r>
    </w:p>
    <w:p>
      <w:pPr>
        <w:pStyle w:val="Clause"/>
        <w:keepLines w:val="0"/>
      </w:pPr>
      <w:r>
        <w:rPr>
          <w:b/>
        </w:rPr>
        <w:t xml:space="preserve">8.4. </w:t>
      </w:r>
      <w:r>
        <w:t>Расходы на экспертизу распределяются по соглашению сторон либо по правилам закона с учётом результата экспертизы.</w:t>
      </w:r>
    </w:p>
    <w:p>
      <w:pPr>
        <w:pStyle w:val="Heading1"/>
      </w:pPr>
      <w:r>
        <w:t>9. Права и обязанности Заказчика</w:t>
      </w:r>
    </w:p>
    <w:p>
      <w:pPr>
        <w:pStyle w:val="Clause"/>
        <w:keepLines w:val="0"/>
      </w:pPr>
      <w:r>
        <w:rPr>
          <w:b/>
        </w:rPr>
        <w:t xml:space="preserve">9.1. </w:t>
      </w:r>
      <w:r>
        <w:t>Заказчик вправе получать сведения об Агрегаторе, Изготовителе, цене, сроках, материалах, статусах сделки и порядке предъявления требований.</w:t>
      </w:r>
    </w:p>
    <w:p>
      <w:pPr>
        <w:pStyle w:val="Clause"/>
        <w:keepLines w:val="0"/>
      </w:pPr>
      <w:r>
        <w:rPr>
          <w:b/>
        </w:rPr>
        <w:t xml:space="preserve">9.2. </w:t>
      </w:r>
      <w:r>
        <w:t>Заказчик обязан не размещать незаконный контент, не передавать чужие персональные данные без основания и не требовать изготовления объектов, нарушающих права третьих лиц.</w:t>
      </w:r>
    </w:p>
    <w:p>
      <w:pPr>
        <w:pStyle w:val="Clause"/>
        <w:keepLines w:val="0"/>
      </w:pPr>
      <w:r>
        <w:rPr>
          <w:b/>
        </w:rPr>
        <w:t xml:space="preserve">9.3. </w:t>
      </w:r>
      <w:r>
        <w:t>При передаче собственного драгоценного металла, камней или изделия Заказчик обязан указать известные характеристики и оформить с Изготовителем документ приёма-передачи с весом, пробой, состоянием и фотографиями.</w:t>
      </w:r>
    </w:p>
    <w:p>
      <w:pPr>
        <w:pStyle w:val="Clause"/>
        <w:keepLines w:val="0"/>
      </w:pPr>
      <w:r>
        <w:rPr>
          <w:b/>
        </w:rPr>
        <w:t xml:space="preserve">9.4. </w:t>
      </w:r>
      <w:r>
        <w:t>Заказчик не должен подтверждать получение или приёмку до фактического получения и проверки результата.</w:t>
      </w:r>
    </w:p>
    <w:p>
      <w:pPr>
        <w:pStyle w:val="Heading1"/>
      </w:pPr>
      <w:r>
        <w:t>10. Права и обязанности Агрегатора</w:t>
      </w:r>
    </w:p>
    <w:p>
      <w:pPr>
        <w:pStyle w:val="Clause"/>
        <w:keepLines w:val="0"/>
      </w:pPr>
      <w:r>
        <w:rPr>
          <w:b/>
        </w:rPr>
        <w:t xml:space="preserve">10.1. </w:t>
      </w:r>
      <w:r>
        <w:t>Агрегатор размещает достоверные сведения о себе и предоставленные Изготовителем сведения об Изготовителе, а также актуализирует их после получения надлежащего уведомления.</w:t>
      </w:r>
    </w:p>
    <w:p>
      <w:pPr>
        <w:pStyle w:val="Clause"/>
        <w:keepLines w:val="0"/>
      </w:pPr>
      <w:r>
        <w:rPr>
          <w:b/>
        </w:rPr>
        <w:t xml:space="preserve">10.2. </w:t>
      </w:r>
      <w:r>
        <w:t>Агрегатор принимает разумные организационные и технические меры для доступности и безопасности Платформы, но вправе проводить технические работы.</w:t>
      </w:r>
    </w:p>
    <w:p>
      <w:pPr>
        <w:pStyle w:val="Clause"/>
        <w:keepLines w:val="0"/>
      </w:pPr>
      <w:r>
        <w:rPr>
          <w:b/>
        </w:rPr>
        <w:t xml:space="preserve">10.3. </w:t>
      </w:r>
      <w:r>
        <w:t>Агрегатор вправе ограничить аккаунт при мошенничестве, нарушении закона, угрозе безопасности, подделке документов или обходе механизмов сделки, уведомив Заказчика и сохранив возможность исполнить уже возникшие обязательства.</w:t>
      </w:r>
    </w:p>
    <w:p>
      <w:pPr>
        <w:pStyle w:val="Clause"/>
        <w:keepLines w:val="0"/>
      </w:pPr>
      <w:r>
        <w:rPr>
          <w:b/>
        </w:rPr>
        <w:t xml:space="preserve">10.4. </w:t>
      </w:r>
      <w:r>
        <w:t>Изменения настоящей оферты применяются к новым заказам после публикации. К уже заключённым сделкам применяется редакция, действовавшая при их заключении, кроме изменений, обязательных по закону либо улучшающих положение Заказчика.</w:t>
      </w:r>
    </w:p>
    <w:p>
      <w:pPr>
        <w:pStyle w:val="Heading1"/>
      </w:pPr>
      <w:r>
        <w:t>11. Ответственность</w:t>
      </w:r>
    </w:p>
    <w:p>
      <w:pPr>
        <w:pStyle w:val="Clause"/>
        <w:keepLines w:val="0"/>
      </w:pPr>
      <w:r>
        <w:rPr>
          <w:b/>
        </w:rPr>
        <w:t xml:space="preserve">11.1. </w:t>
      </w:r>
      <w:r>
        <w:t>Изготовитель самостоятельно отвечает перед Заказчиком за качество, безопасность, комплектность, срок изготовления, пробу, маркировку, клеймение, законность происхождения материалов и соответствие результата Индивидуальному договору.</w:t>
      </w:r>
    </w:p>
    <w:p>
      <w:pPr>
        <w:pStyle w:val="Clause"/>
        <w:keepLines w:val="0"/>
      </w:pPr>
      <w:r>
        <w:rPr>
          <w:b/>
        </w:rPr>
        <w:t xml:space="preserve">11.2. </w:t>
      </w:r>
      <w:r>
        <w:t>Агрегатор отвечает за собственные действия, достоверность размещаемых им сведений, исполнение принятых платёжных и организационных обязанностей в пределах, установленных законом и настоящим договором.</w:t>
      </w:r>
    </w:p>
    <w:p>
      <w:pPr>
        <w:pStyle w:val="Clause"/>
        <w:keepLines w:val="0"/>
      </w:pPr>
      <w:r>
        <w:rPr>
          <w:b/>
        </w:rPr>
        <w:t xml:space="preserve">11.3. </w:t>
      </w:r>
      <w:r>
        <w:t>Ограничения ответственности не применяются к случаям, когда ответственность не может быть ограничена законом, включая умысел, грубую неосторожность, нарушение прав потребителя и обязанностей в отношении персональных данных.</w:t>
      </w:r>
    </w:p>
    <w:p>
      <w:pPr>
        <w:pStyle w:val="Clause"/>
        <w:keepLines w:val="0"/>
      </w:pPr>
      <w:r>
        <w:rPr>
          <w:b/>
        </w:rPr>
        <w:t xml:space="preserve">11.4. </w:t>
      </w:r>
      <w:r>
        <w:t>Агрегатор не отвечает за перебои, вызванные действиями операторов связи, банков, платёжных провайдеров и иных третьих лиц, если принял разумные меры для устранения последствий.</w:t>
      </w:r>
    </w:p>
    <w:p>
      <w:pPr>
        <w:pStyle w:val="Heading1"/>
      </w:pPr>
      <w:r>
        <w:t>12. Персональные данные</w:t>
      </w:r>
    </w:p>
    <w:p>
      <w:pPr>
        <w:pStyle w:val="Clause"/>
        <w:keepLines w:val="0"/>
      </w:pPr>
      <w:r>
        <w:rPr>
          <w:b/>
        </w:rPr>
        <w:t xml:space="preserve">12.1. </w:t>
      </w:r>
      <w:r>
        <w:t>Агрегатор обрабатывает персональные данные для регистрации, заключения и исполнения договоров, предотвращения мошенничества, поддержки, расчётов, уведомлений и выполнения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12.2. </w:t>
      </w:r>
      <w:r>
        <w:t>Полный порядок обработки определяется Политикой обработки персональных данных, размещённой на Платформе.</w:t>
      </w:r>
    </w:p>
    <w:p>
      <w:pPr>
        <w:pStyle w:val="Clause"/>
        <w:keepLines w:val="0"/>
      </w:pPr>
      <w:r>
        <w:rPr>
          <w:b/>
        </w:rPr>
        <w:t xml:space="preserve">12.3. </w:t>
      </w:r>
      <w:r>
        <w:t>Данные передаются Изготовителю только в объёме, необходимом для исполнения заказа, доставки, расчётов и выполнения обязательных требований.</w:t>
      </w:r>
    </w:p>
    <w:p>
      <w:pPr>
        <w:pStyle w:val="Clause"/>
        <w:keepLines w:val="0"/>
      </w:pPr>
      <w:r>
        <w:rPr>
          <w:b/>
        </w:rPr>
        <w:t xml:space="preserve">12.4. </w:t>
      </w:r>
      <w:r>
        <w:t>Согласие на рекламные сообщения оформляется отдельно и может быть отозвано без прекращения основного договора.</w:t>
      </w:r>
    </w:p>
    <w:p>
      <w:pPr>
        <w:pStyle w:val="Heading1"/>
      </w:pPr>
      <w:r>
        <w:t>13. Интеллектуальные права и контент</w:t>
      </w:r>
    </w:p>
    <w:p>
      <w:pPr>
        <w:pStyle w:val="Clause"/>
        <w:keepLines w:val="0"/>
      </w:pPr>
      <w:r>
        <w:rPr>
          <w:b/>
        </w:rPr>
        <w:t xml:space="preserve">13.1. </w:t>
      </w:r>
      <w:r>
        <w:t>Заказчик сохраняет права на принадлежащие ему изображения и материалы и предоставляет Агрегатору неисключительную безвозмездную лицензию на их техническое хранение, отображение Изготовителям и обработку в целях исполнения заказа.</w:t>
      </w:r>
    </w:p>
    <w:p>
      <w:pPr>
        <w:pStyle w:val="Clause"/>
        <w:keepLines w:val="0"/>
      </w:pPr>
      <w:r>
        <w:rPr>
          <w:b/>
        </w:rPr>
        <w:t xml:space="preserve">13.2. </w:t>
      </w:r>
      <w:r>
        <w:t>Публикация результата в портфолио или рекламе допускается только при наличии отдельного согласия Заказчика, если изображение или сведения позволяют идентифицировать Заказчика либо раскрывают конфиденциальное техническое задание.</w:t>
      </w:r>
    </w:p>
    <w:p>
      <w:pPr>
        <w:pStyle w:val="Clause"/>
        <w:keepLines w:val="0"/>
      </w:pPr>
      <w:r>
        <w:rPr>
          <w:b/>
        </w:rPr>
        <w:t xml:space="preserve">13.3. </w:t>
      </w:r>
      <w:r>
        <w:t>Заказчик гарантирует наличие права использовать загружаемые им материалы и несёт ответственность за обоснованные претензии правообладателей.</w:t>
      </w:r>
    </w:p>
    <w:p>
      <w:pPr>
        <w:pStyle w:val="Heading1"/>
      </w:pPr>
      <w:r>
        <w:t>14. Претензии и разрешение споров</w:t>
      </w:r>
    </w:p>
    <w:p>
      <w:pPr>
        <w:pStyle w:val="Clause"/>
        <w:keepLines w:val="0"/>
      </w:pPr>
      <w:r>
        <w:t>14.1. Обращения направляются через Платформу и на адрес info@uvelirka.pro. Агрегатор подтверждает получение обращения и рассматривает его в разумный срок с учётом обязательных сроков закона.</w:t>
      </w:r>
    </w:p>
    <w:p>
      <w:pPr>
        <w:pStyle w:val="Clause"/>
        <w:keepLines w:val="0"/>
      </w:pPr>
      <w:r>
        <w:rPr>
          <w:b/>
        </w:rPr>
        <w:t xml:space="preserve">14.2. </w:t>
      </w:r>
      <w:r>
        <w:t>Настоящий договор не ограничивает право потребителя предъявлять требования непосредственно Изготовителю, обращаться в государственные органы и выбирать суд по правилам законодательства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14.3. </w:t>
      </w:r>
      <w:r>
        <w:t>До обращения в суд стороны вправе использовать процедуру урегулирования в Платформе, но она не является обязательной, если обязательность не установлена законом.</w:t>
      </w:r>
    </w:p>
    <w:p>
      <w:pPr>
        <w:pStyle w:val="Heading1"/>
      </w:pPr>
      <w:r>
        <w:t>15. Срок действия и прекращение</w:t>
      </w:r>
    </w:p>
    <w:p>
      <w:pPr>
        <w:pStyle w:val="Clause"/>
        <w:keepLines w:val="0"/>
      </w:pPr>
      <w:r>
        <w:rPr>
          <w:b/>
        </w:rPr>
        <w:t xml:space="preserve">15.1. </w:t>
      </w:r>
      <w:r>
        <w:t>Договор действует с момента акцепта до удаления аккаунта и полного исполнения всех возникших обязательств.</w:t>
      </w:r>
    </w:p>
    <w:p>
      <w:pPr>
        <w:pStyle w:val="Clause"/>
        <w:keepLines w:val="0"/>
      </w:pPr>
      <w:r>
        <w:rPr>
          <w:b/>
        </w:rPr>
        <w:t xml:space="preserve">15.2. </w:t>
      </w:r>
      <w:r>
        <w:t>Заказчик вправе прекратить использование Платформы и потребовать удаления аккаунта, если сохранение данных не требуется для исполнения договора, расчётов, претензий или выполнения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15.3. </w:t>
      </w:r>
      <w:r>
        <w:t>Прекращение договора с Агрегатором не прекращает автоматически ранее заключённый Индивидуальный договор с Изготовителем.</w:t>
      </w:r>
    </w:p>
    <w:p>
      <w:pPr>
        <w:pStyle w:val="Heading1"/>
      </w:pPr>
      <w:r>
        <w:t>Приложение 1. Состав Индивидуального договора Заказчика и Изготовителя</w:t>
      </w:r>
    </w:p>
    <w:p>
      <w:pPr>
        <w:pStyle w:val="ListBullet"/>
      </w:pPr>
      <w:r>
        <w:t>Карточка заказа и все прикреплённые файлы.</w:t>
      </w:r>
    </w:p>
    <w:p>
      <w:pPr>
        <w:pStyle w:val="ListBullet"/>
      </w:pPr>
      <w:r>
        <w:t>Предложение выбранного Изготовителя с ценой, сроком и составом работ.</w:t>
      </w:r>
    </w:p>
    <w:p>
      <w:pPr>
        <w:pStyle w:val="ListBullet"/>
      </w:pPr>
      <w:r>
        <w:t>Подтверждённые обеими сторонами изменения в чате.</w:t>
      </w:r>
    </w:p>
    <w:p>
      <w:pPr>
        <w:pStyle w:val="ListBullet"/>
      </w:pPr>
      <w:r>
        <w:t>Правила безопасной сделки и приёмки в редакции на дату заключения сделки.</w:t>
      </w:r>
    </w:p>
    <w:p>
      <w:pPr>
        <w:pStyle w:val="ListBullet"/>
      </w:pPr>
      <w:r>
        <w:t>Сведения об Изготовителе и обязательные документы на изделие.</w:t>
      </w:r>
    </w:p>
    <w:p>
      <w:pPr>
        <w:pStyle w:val="Heading1"/>
      </w:pPr>
      <w:r>
        <w:t>Приложение 2. Параметры, подлежащие заполнению владельцем Платформы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приёмки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календарных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Количество включённых доработок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определяется предложением Изготовителя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Заказчика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показывается до оплаты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Изготовителя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12 %, если иной тариф не показан до сделки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выплаты после приёмки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графику сделки и правилам провайдера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ответа поддержки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10 рабочих дней, если законом не установлен иной срок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поддержки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</w:tbl>
    <w:p>
      <w:pPr>
        <w:pStyle w:val="Heading1"/>
      </w:pPr>
      <w:r>
        <w:t>Реквизиты и контактные 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rPr>
          <w:tblHeader w:val="true"/>
        </w:trP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Наименование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Банковские реквизиты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р/с 40802810320000014389; КАЛИНИНГРАДСКОЕ ОТДЕЛЕНИЕ №8626 ПАО СБЕРБАНК; БИК 042748634; к/с 30101810100000000634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</w:tbl>
    <w:p>
      <w:pPr>
        <w:pStyle w:val="Heading1"/>
      </w:pPr>
      <w:r>
        <w:t>Нормативная основа проекта</w:t>
      </w:r>
    </w:p>
    <w:p>
      <w:r>
        <w:t>Документ подготовлен с учётом следующих актов Российской Федерации в редакциях, действующих на дату публикации оферты:</w:t>
      </w:r>
    </w:p>
    <w:p>
      <w:pPr>
        <w:pStyle w:val="ListBullet"/>
      </w:pPr>
      <w:r>
        <w:t>Гражданский кодекс Российской Федерации, включая правила о письменной и электронной форме сделки, оферте и акцепте, возмездном оказании услуг и агентировании.</w:t>
      </w:r>
    </w:p>
    <w:p>
      <w:pPr>
        <w:pStyle w:val="ListBullet"/>
      </w:pPr>
      <w:r>
        <w:t>Закон Российской Федерации от 07.02.1992 № 2300-1 «О защите прав потребителей», включая обязанности владельца агрегатора и запрет условий, ущемляющих права потребителя.</w:t>
      </w:r>
    </w:p>
    <w:p>
      <w:pPr>
        <w:pStyle w:val="ListBullet"/>
      </w:pPr>
      <w:r>
        <w:t>Федеральный закон от 27.07.2006 № 152-ФЗ «О персональных данных».</w:t>
      </w:r>
    </w:p>
    <w:p>
      <w:pPr>
        <w:pStyle w:val="ListBullet"/>
      </w:pPr>
      <w:r>
        <w:t>Федеральный закон от 06.04.2011 № 63-ФЗ «Об электронной подписи».</w:t>
      </w:r>
    </w:p>
    <w:p>
      <w:pPr>
        <w:pStyle w:val="ListBullet"/>
      </w:pPr>
      <w:r>
        <w:t>Федеральный закон от 22.05.2003 № 54-ФЗ о применении контрольно-кассовой техники.</w:t>
      </w:r>
    </w:p>
    <w:p>
      <w:pPr>
        <w:pStyle w:val="ListBullet"/>
      </w:pPr>
      <w:r>
        <w:t>Федеральный закон от 26.03.1998 № 41-ФЗ «О драгоценных металлах и драгоценных камнях» и действующие правила ГИИС ДМДК, пробирного надзора, учёта и маркировки.</w:t>
      </w:r>
    </w:p>
    <w:p>
      <w:pPr>
        <w:pStyle w:val="Heading1"/>
      </w:pPr>
      <w:r>
        <w:t>Подсудность</w:t>
      </w:r>
    </w:p>
    <w:p>
      <w:r>
        <w:t>Споры с потребителями рассматриваются по выбору потребителя в соответствии со статьёй 17 Закона РФ «О защите прав потребителей». Условие о рассмотрении B2B-споров: Арбитражный суд Калининградской области, если соглашение о территориальной подсудности допустимо законом.</w:t>
      </w:r>
    </w:p>
    <w:p>
      <w:pPr>
        <w:spacing w:before="700"/>
        <w:jc w:val="center"/>
        <w:pageBreakBefore/>
      </w:pPr>
      <w:r>
        <w:rPr>
          <w:rFonts w:ascii="Times New Roman" w:hAnsi="Times New Roman"/>
          <w:b/>
          <w:color w:val="9B7429"/>
          <w:sz w:val="48"/>
        </w:rPr>
        <w:t>ЮВЕЛИРКА.PRO</w:t>
      </w:r>
    </w:p>
    <w:p>
      <w:pPr>
        <w:spacing w:before="400"/>
        <w:jc w:val="center"/>
      </w:pPr>
      <w:r>
        <w:rPr>
          <w:rFonts w:ascii="Times New Roman" w:hAnsi="Times New Roman"/>
          <w:b/>
          <w:sz w:val="36"/>
        </w:rPr>
        <w:t>ПАРТНЁРСКИЙ ДОГОВОР</w:t>
        <w:br/>
        <w:t>О РАЗМЕЩЕНИИ ПРЕДЛОЖЕНИЙ, АГЕНТИРОВАНИИ И СОПРОВОЖДЕНИИ СДЕЛОК</w:t>
      </w:r>
    </w:p>
    <w:p>
      <w:pPr>
        <w:jc w:val="center"/>
      </w:pPr>
      <w:r>
        <w:rPr>
          <w:rFonts w:ascii="Times New Roman" w:hAnsi="Times New Roman"/>
          <w:i/>
          <w:color w:val="666666"/>
          <w:sz w:val="22"/>
        </w:rPr>
        <w:t>договор между Изготовителем и владельцем агрегатора Ювелирка.Pro</w:t>
      </w:r>
    </w:p>
    <w:p>
      <w:pPr>
        <w:spacing w:before="600"/>
        <w:jc w:val="center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Версия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1.2-2026-07-23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Форма заключения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электронная публичная оферта / акцепт в интерфейсе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подготовки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</w:tbl>
    <w:p/>
    <w:p>
      <w:pPr>
        <w:spacing w:before="400"/>
        <w:jc w:val="both"/>
      </w:pPr>
      <w:r>
        <w:rPr>
          <w:b/>
        </w:rPr>
        <w:t xml:space="preserve">Важное замечание: </w:t>
      </w:r>
      <w:r>
        <w:t>для корректной модели маркетплейса обязательства по изготовлению конкретного изделия возникают непосредственно между Заказчиком и Изготовителем. Настоящий договор регулирует отношения с Агрегатором, а индивидуальный заказ между Заказчиком и Изготовителем формируется из Карточки заказа, предложения Изготовителя и подтверждения Заказчика в интерфейсе Платформы.</w:t>
      </w:r>
    </w:p>
    <w:p>
      <w:r>
        <w:br w:type="page"/>
      </w:r>
    </w:p>
    <w:p>
      <w:r>
        <w:t>Индивидуальный предприниматель Головин Александр Валерьевич, ОГРНИП 322392600032307, ИНН 390405157319, именуемое далее «Агрегатор», с одной стороны, и зарегистрированное на Платформе юридическое лицо или индивидуальный предприниматель, прошедший проверку и акцептовавший настоящий договор, именуемый далее «Изготовитель», с другой стороны, совместно именуемые «Стороны», заключили настоящий договор.</w:t>
      </w:r>
    </w:p>
    <w:p>
      <w:r>
        <w:t>Акцептом является подтверждение договора в интерфейсе Платформы с использованием авторизованного аккаунта, одноразового кода или иной простой электронной подписи. Конкретные реквизиты Изготовителя сохраняются в его профиле и являются частью договора.</w:t>
      </w:r>
    </w:p>
    <w:p>
      <w:pPr>
        <w:pStyle w:val="Heading1"/>
      </w:pPr>
      <w:r>
        <w:t>1. Предмет и правовая модель</w:t>
      </w:r>
    </w:p>
    <w:p>
      <w:pPr>
        <w:pStyle w:val="Clause"/>
        <w:keepLines w:val="0"/>
      </w:pPr>
      <w:r>
        <w:rPr>
          <w:b/>
        </w:rPr>
        <w:t xml:space="preserve">1.1. </w:t>
      </w:r>
      <w:r>
        <w:t>Агрегатор предоставляет Изготовителю доступ к Платформе, размещает сведения и предложения, обеспечивает обмен сообщениями, техническое оформление заказов, уведомления, сопровождение расчётов и разногласий.</w:t>
      </w:r>
    </w:p>
    <w:p>
      <w:pPr>
        <w:pStyle w:val="Clause"/>
        <w:keepLines w:val="0"/>
      </w:pPr>
      <w:r>
        <w:rPr>
          <w:b/>
        </w:rPr>
        <w:t xml:space="preserve">1.2. </w:t>
      </w:r>
      <w:r>
        <w:t>Изготовитель поручает Агрегатору совершать от имени и за счёт Изготовителя либо от своего имени, но за счёт Изготовителя, в зависимости от платёжной схемы, юридические и фактические действия по приёму и передаче информации, оформлению заказов, приёму платежей через уполномоченного провайдера, удержанию комиссии и перечислению причитающихся сумм.</w:t>
      </w:r>
    </w:p>
    <w:p>
      <w:pPr>
        <w:pStyle w:val="Clause"/>
        <w:keepLines w:val="0"/>
      </w:pPr>
      <w:r>
        <w:rPr>
          <w:b/>
        </w:rPr>
        <w:t xml:space="preserve">1.3. </w:t>
      </w:r>
      <w:r>
        <w:t>Конкретный договор изготовления, ремонта, моделирования или иной работы заключается непосредственно между Изготовителем и Заказчиком. Агрегатор не становится подрядчиком или изготовителем по такому договору.</w:t>
      </w:r>
    </w:p>
    <w:p>
      <w:pPr>
        <w:pStyle w:val="Clause"/>
        <w:keepLines w:val="0"/>
      </w:pPr>
      <w:r>
        <w:rPr>
          <w:b/>
        </w:rPr>
        <w:t xml:space="preserve">1.4. </w:t>
      </w:r>
      <w:r>
        <w:t>Настоящий договор является смешанным и содержит элементы договора возмездного оказания услуг и агентского договора.</w:t>
      </w:r>
    </w:p>
    <w:p>
      <w:pPr>
        <w:pStyle w:val="Heading1"/>
      </w:pPr>
      <w:r>
        <w:t>2. Допуск Изготовителя к Платформе</w:t>
      </w:r>
    </w:p>
    <w:p>
      <w:pPr>
        <w:pStyle w:val="Clause"/>
        <w:keepLines w:val="0"/>
      </w:pPr>
      <w:r>
        <w:rPr>
          <w:b/>
        </w:rPr>
        <w:t xml:space="preserve">2.1. </w:t>
      </w:r>
      <w:r>
        <w:t>К работе допускаются юридические лица и индивидуальные предприниматели, имеющие право выполнять заявленные работы и заключать договоры с потребителями.</w:t>
      </w:r>
    </w:p>
    <w:p>
      <w:pPr>
        <w:pStyle w:val="Clause"/>
        <w:keepLines w:val="0"/>
      </w:pPr>
      <w:r>
        <w:rPr>
          <w:b/>
        </w:rPr>
        <w:t xml:space="preserve">2.2. </w:t>
      </w:r>
      <w:r>
        <w:t>Изготовитель предоставляет достоверные реквизиты, сведения о руководителе или ИП, банковском счёте, налоговом статусе, месте деятельности, услугах, опыте, ценах и документах, подтверждающих законность работы с драгоценными металлами и камнями.</w:t>
      </w:r>
    </w:p>
    <w:p>
      <w:pPr>
        <w:pStyle w:val="Clause"/>
        <w:keepLines w:val="0"/>
      </w:pPr>
      <w:r>
        <w:rPr>
          <w:b/>
        </w:rPr>
        <w:t xml:space="preserve">2.3. </w:t>
      </w:r>
      <w:r>
        <w:t>Если деятельность Изготовителя подпадает под специальный учёт, лицензирование, регистрацию в ГИИС ДМДК, пробирный надзор или иные обязательные процедуры, Изготовитель обязан пройти их до принятия заказа и поддерживать актуальность статуса.</w:t>
      </w:r>
    </w:p>
    <w:p>
      <w:pPr>
        <w:pStyle w:val="Clause"/>
        <w:keepLines w:val="0"/>
      </w:pPr>
      <w:r>
        <w:rPr>
          <w:b/>
        </w:rPr>
        <w:t xml:space="preserve">2.4. </w:t>
      </w:r>
      <w:r>
        <w:t>Агрегатор вправе проводить документальную проверку, запрашивать оригиналы или заверенные копии, проводить повторную модерацию и приостанавливать профиль при истечении, недостоверности или отзыве документов.</w:t>
      </w:r>
    </w:p>
    <w:p>
      <w:pPr>
        <w:pStyle w:val="Heading1"/>
      </w:pPr>
      <w:r>
        <w:t>3. Профиль и предложения</w:t>
      </w:r>
    </w:p>
    <w:p>
      <w:pPr>
        <w:pStyle w:val="Clause"/>
        <w:keepLines w:val="0"/>
      </w:pPr>
      <w:r>
        <w:rPr>
          <w:b/>
        </w:rPr>
        <w:t xml:space="preserve">3.1. </w:t>
      </w:r>
      <w:r>
        <w:t>Изготовитель самостоятельно формирует профиль, перечень услуг, цены, сроки, портфолио, условия доставки и иные сведения и несёт ответственность за их достоверность.</w:t>
      </w:r>
    </w:p>
    <w:p>
      <w:pPr>
        <w:pStyle w:val="Clause"/>
        <w:keepLines w:val="0"/>
      </w:pPr>
      <w:r>
        <w:rPr>
          <w:b/>
        </w:rPr>
        <w:t xml:space="preserve">3.2. </w:t>
      </w:r>
      <w:r>
        <w:t>Портфолио должно содержать работы, на публикацию которых у Изготовителя имеются права и согласия. Использование чужих изображений без разрешения запрещено.</w:t>
      </w:r>
    </w:p>
    <w:p>
      <w:pPr>
        <w:pStyle w:val="Clause"/>
        <w:keepLines w:val="0"/>
      </w:pPr>
      <w:r>
        <w:rPr>
          <w:b/>
        </w:rPr>
        <w:t xml:space="preserve">3.3. </w:t>
      </w:r>
      <w:r>
        <w:t>Предложение на заказ должно содержать полную цену, срок, описание работ и материалов, включённые доработки, требования к передаче исходных материалов и порядок выдачи результата.</w:t>
      </w:r>
    </w:p>
    <w:p>
      <w:pPr>
        <w:pStyle w:val="Clause"/>
        <w:keepLines w:val="0"/>
      </w:pPr>
      <w:r>
        <w:rPr>
          <w:b/>
        </w:rPr>
        <w:t xml:space="preserve">3.4. </w:t>
      </w:r>
      <w:r>
        <w:t>Изготовитель не вправе изменять согласованные существенные условия в одностороннем порядке. Дополнительные работы выполняются только после отдельного согласия Заказчика.</w:t>
      </w:r>
    </w:p>
    <w:p>
      <w:pPr>
        <w:pStyle w:val="Heading1"/>
      </w:pPr>
      <w:r>
        <w:t>4. Заключение и исполнение заказов</w:t>
      </w:r>
    </w:p>
    <w:p>
      <w:pPr>
        <w:pStyle w:val="Clause"/>
        <w:keepLines w:val="0"/>
      </w:pPr>
      <w:r>
        <w:rPr>
          <w:b/>
        </w:rPr>
        <w:t xml:space="preserve">4.1. </w:t>
      </w:r>
      <w:r>
        <w:t>После принятия Заказчиком предложения между Заказчиком и Изготовителем заключается Индивидуальный договор, состоящий из Карточки заказа, предложения, подтверждённых изменений и правил сделки.</w:t>
      </w:r>
    </w:p>
    <w:p>
      <w:pPr>
        <w:pStyle w:val="Clause"/>
        <w:keepLines w:val="0"/>
      </w:pPr>
      <w:r>
        <w:rPr>
          <w:b/>
        </w:rPr>
        <w:t xml:space="preserve">4.2. </w:t>
      </w:r>
      <w:r>
        <w:t>Изготовитель обязан приступить к работе после наступления согласованных условий, соблюдать срок, фиксировать этапы в Платформе и своевременно сообщать о риске задержки.</w:t>
      </w:r>
    </w:p>
    <w:p>
      <w:pPr>
        <w:pStyle w:val="Clause"/>
        <w:keepLines w:val="0"/>
      </w:pPr>
      <w:r>
        <w:rPr>
          <w:b/>
        </w:rPr>
        <w:t xml:space="preserve">4.3. </w:t>
      </w:r>
      <w:r>
        <w:t>Передача результата осуществляется с документами и сведениями, обязательными для соответствующего изделия и вида работы.</w:t>
      </w:r>
    </w:p>
    <w:p>
      <w:pPr>
        <w:pStyle w:val="Clause"/>
        <w:keepLines w:val="0"/>
      </w:pPr>
      <w:r>
        <w:rPr>
          <w:b/>
        </w:rPr>
        <w:t xml:space="preserve">4.4. </w:t>
      </w:r>
      <w:r>
        <w:t>При работе с материалом Заказчика стороны подписывают акт приёма-передачи с указанием наименования, массы, пробы, состояния, количества камней, фотографий, допустимых технологических потерь и порядка возврата остатков.</w:t>
      </w:r>
    </w:p>
    <w:p>
      <w:pPr>
        <w:pStyle w:val="Clause"/>
        <w:keepLines w:val="0"/>
      </w:pPr>
      <w:r>
        <w:rPr>
          <w:b/>
        </w:rPr>
        <w:t xml:space="preserve">4.5. </w:t>
      </w:r>
      <w:r>
        <w:t>Агрегатор не принимает физически драгоценные металлы, камни или изделия и не несёт ответственности за их сохранность, если отдельной услугой прямо не предусмотрено обратное.</w:t>
      </w:r>
    </w:p>
    <w:p>
      <w:pPr>
        <w:pStyle w:val="Heading1"/>
      </w:pPr>
      <w:r>
        <w:t>5. Требования к качеству и законности</w:t>
      </w:r>
    </w:p>
    <w:p>
      <w:pPr>
        <w:pStyle w:val="Clause"/>
        <w:keepLines w:val="0"/>
      </w:pPr>
      <w:r>
        <w:rPr>
          <w:b/>
        </w:rPr>
        <w:t xml:space="preserve">5.1. </w:t>
      </w:r>
      <w:r>
        <w:t>Изготовитель гарантирует соответствие результата Индивидуальному договору, обязательным требованиям безопасности, заявленным характеристикам и обычным требованиям к работам данного вида.</w:t>
      </w:r>
    </w:p>
    <w:p>
      <w:pPr>
        <w:pStyle w:val="Clause"/>
        <w:keepLines w:val="0"/>
      </w:pPr>
      <w:r>
        <w:rPr>
          <w:b/>
        </w:rPr>
        <w:t xml:space="preserve">5.2. </w:t>
      </w:r>
      <w:r>
        <w:t>Изготовитель самостоятельно отвечает за законность происхождения материалов, специальный учёт, инвентаризацию, маркировку, опробование, клеймение, уникальные идентификационные номера, передачу сведений в ГИИС ДМДК и выдачу обязательных документов, когда это требуется законом.</w:t>
      </w:r>
    </w:p>
    <w:p>
      <w:pPr>
        <w:pStyle w:val="Clause"/>
        <w:keepLines w:val="0"/>
      </w:pPr>
      <w:r>
        <w:rPr>
          <w:b/>
        </w:rPr>
        <w:t xml:space="preserve">5.3. </w:t>
      </w:r>
      <w:r>
        <w:t>Изготовитель не вправе использовать материал неизвестного происхождения, поддельные клейма, недостоверные сведения о пробе или камнях.</w:t>
      </w:r>
    </w:p>
    <w:p>
      <w:pPr>
        <w:pStyle w:val="Clause"/>
        <w:keepLines w:val="0"/>
      </w:pPr>
      <w:r>
        <w:rPr>
          <w:b/>
        </w:rPr>
        <w:t xml:space="preserve">5.4. </w:t>
      </w:r>
      <w:r>
        <w:t>Все претензии Заказчика по качеству, комплектности, срокам, безопасности и обязательным сведениям рассматривает Изготовитель как исполнитель или продавец, не перекладывая законную ответственность на Агрегатора.</w:t>
      </w:r>
    </w:p>
    <w:p>
      <w:pPr>
        <w:pStyle w:val="Heading1"/>
      </w:pPr>
      <w:r>
        <w:t>6. Расчёты, агентирование и комиссия</w:t>
      </w:r>
    </w:p>
    <w:p>
      <w:pPr>
        <w:pStyle w:val="Clause"/>
        <w:keepLines w:val="0"/>
      </w:pPr>
      <w:r>
        <w:t>6.1. Размер комиссии Агрегатора составляет 12 % от суммы каждого оплаченного заказа либо иной размер, указанный в Тарифах до принятия заказа.</w:t>
      </w:r>
    </w:p>
    <w:p>
      <w:pPr>
        <w:pStyle w:val="Clause"/>
        <w:keepLines w:val="0"/>
      </w:pPr>
      <w:r>
        <w:rPr>
          <w:b/>
        </w:rPr>
        <w:t xml:space="preserve">6.2. </w:t>
      </w:r>
      <w:r>
        <w:t>Оплата Заказчика принимается через банк или платёжного провайдера по платёжной схеме Платформы. Изготовитель поручает Агрегатору передавать провайдеру данные заказа, получать сведения о платеже, удерживать комиссию и инициировать перечисление остатка.</w:t>
      </w:r>
    </w:p>
    <w:p>
      <w:pPr>
        <w:pStyle w:val="Clause"/>
        <w:keepLines w:val="0"/>
      </w:pPr>
      <w:r>
        <w:rPr>
          <w:b/>
        </w:rPr>
        <w:t xml:space="preserve">6.3. </w:t>
      </w:r>
      <w:r>
        <w:t>Право Изготовителя на выплату возникает после подтверждённой приёмки, истечения срока приёмки без мотивированного обращения либо наступления иного условия, указанного в Правилах безопасной сделки.</w:t>
      </w:r>
    </w:p>
    <w:p>
      <w:pPr>
        <w:pStyle w:val="Clause"/>
        <w:keepLines w:val="0"/>
      </w:pPr>
      <w:r>
        <w:rPr>
          <w:b/>
        </w:rPr>
        <w:t xml:space="preserve">6.4. </w:t>
      </w:r>
      <w:r>
        <w:t>При споре, возврате, подозрении на мошенничество, требовании банка, платёжного провайдера или государственного органа выплата может быть приостановлена до выяснения обстоятельств.</w:t>
      </w:r>
    </w:p>
    <w:p>
      <w:pPr>
        <w:pStyle w:val="Clause"/>
        <w:keepLines w:val="0"/>
      </w:pPr>
      <w:r>
        <w:t>6.5. Агрегатор предоставляет отчёт агента в электронной форме за расчётный период. Если Изготовитель не направил мотивированные возражения в течение 5 рабочих дней, отчёт считается принятым. Это правило не препятствует исправлению арифметической или технической ошибки.</w:t>
      </w:r>
    </w:p>
    <w:p>
      <w:pPr>
        <w:pStyle w:val="Clause"/>
        <w:keepLines w:val="0"/>
      </w:pPr>
      <w:r>
        <w:rPr>
          <w:b/>
        </w:rPr>
        <w:t xml:space="preserve">6.6. </w:t>
      </w:r>
      <w:r>
        <w:t>Изготовитель самостоятельно исчисляет и уплачивает налоги и обязательные платежи со своих доходов.</w:t>
      </w:r>
    </w:p>
    <w:p>
      <w:pPr>
        <w:pStyle w:val="Heading1"/>
      </w:pPr>
      <w:r>
        <w:t>7. Кассовые чеки и сведения о поставщике</w:t>
      </w:r>
    </w:p>
    <w:p>
      <w:pPr>
        <w:pStyle w:val="Clause"/>
        <w:keepLines w:val="0"/>
      </w:pPr>
      <w:r>
        <w:rPr>
          <w:b/>
        </w:rPr>
        <w:t xml:space="preserve">7.1. </w:t>
      </w:r>
      <w:r>
        <w:t>Стороны применяют согласованную в Приложении платёжно-фискальную модель с учётом фактической роли Агрегатора, Изготовителя, банка и платёжного провайдера.</w:t>
      </w:r>
    </w:p>
    <w:p>
      <w:pPr>
        <w:pStyle w:val="Clause"/>
        <w:keepLines w:val="0"/>
      </w:pPr>
      <w:r>
        <w:rPr>
          <w:b/>
        </w:rPr>
        <w:t xml:space="preserve">7.2. </w:t>
      </w:r>
      <w:r>
        <w:t>Изготовитель своевременно передаёт корректные наименование, ИНН, предмет расчёта, ставку НДС или признак отсутствия НДС, сумму, контакт Заказчика и иные данные для формирования чека.</w:t>
      </w:r>
    </w:p>
    <w:p>
      <w:pPr>
        <w:pStyle w:val="Clause"/>
        <w:keepLines w:val="0"/>
      </w:pPr>
      <w:r>
        <w:rPr>
          <w:b/>
        </w:rPr>
        <w:t xml:space="preserve">7.3. </w:t>
      </w:r>
      <w:r>
        <w:t>Изготовитель отвечает за достоверность переданных данных поставщика и номенклатуры. Агрегатор отвечает за корректную техническую передачу полученных данных в пределах своей системы.</w:t>
      </w:r>
    </w:p>
    <w:p>
      <w:pPr>
        <w:pStyle w:val="Clause"/>
        <w:keepLines w:val="0"/>
      </w:pPr>
      <w:r>
        <w:rPr>
          <w:b/>
        </w:rPr>
        <w:t xml:space="preserve">7.4. </w:t>
      </w:r>
      <w:r>
        <w:t>Если обязанность сформировать чек возложена законом на Изготовителя, Изготовитель исполняет её самостоятельно и передаёт чек Заказчику.</w:t>
      </w:r>
    </w:p>
    <w:p>
      <w:pPr>
        <w:pStyle w:val="Heading1"/>
      </w:pPr>
      <w:r>
        <w:t>8. Возвраты, отмены и претензии Заказчиков</w:t>
      </w:r>
    </w:p>
    <w:p>
      <w:pPr>
        <w:pStyle w:val="Clause"/>
        <w:keepLines w:val="0"/>
      </w:pPr>
      <w:r>
        <w:t>8.1. Изготовитель обязан принимать и рассматривать требования Заказчиков в установленные законом сроки, предоставлять Агрегатору документы и пояснения не позднее 2 рабочих дней с момента запроса.</w:t>
      </w:r>
    </w:p>
    <w:p>
      <w:pPr>
        <w:pStyle w:val="Clause"/>
        <w:keepLines w:val="0"/>
      </w:pPr>
      <w:r>
        <w:rPr>
          <w:b/>
        </w:rPr>
        <w:t xml:space="preserve">8.2. </w:t>
      </w:r>
      <w:r>
        <w:t>При правомерном возврате Изготовитель возмещает сумму, подлежащую возврату Заказчику, а также иные суммы, обязанность по возмещению которых возложена на Изготовителя законом или Индивидуальным договором.</w:t>
      </w:r>
    </w:p>
    <w:p>
      <w:pPr>
        <w:pStyle w:val="Clause"/>
        <w:keepLines w:val="0"/>
      </w:pPr>
      <w:r>
        <w:rPr>
          <w:b/>
        </w:rPr>
        <w:t xml:space="preserve">8.3. </w:t>
      </w:r>
      <w:r>
        <w:t>Если возврат технически выполняет Агрегатор или платёжный провайдер, Изготовитель заранее предоставляет Агрегатору право инициировать возврат и зачесть соответствующую сумму в будущих выплатах либо потребовать её перечисления.</w:t>
      </w:r>
    </w:p>
    <w:p>
      <w:pPr>
        <w:pStyle w:val="Clause"/>
        <w:keepLines w:val="0"/>
      </w:pPr>
      <w:r>
        <w:rPr>
          <w:b/>
        </w:rPr>
        <w:t xml:space="preserve">8.4. </w:t>
      </w:r>
      <w:r>
        <w:t>Комиссия Агрегатора возвращается или удерживается в порядке, установленном Тарифами, с учётом причины отмены и императивных требований закона.</w:t>
      </w:r>
    </w:p>
    <w:p>
      <w:pPr>
        <w:pStyle w:val="Clause"/>
        <w:keepLines w:val="0"/>
      </w:pPr>
      <w:r>
        <w:rPr>
          <w:b/>
        </w:rPr>
        <w:t xml:space="preserve">8.5. </w:t>
      </w:r>
      <w:r>
        <w:t>Изготовитель компенсирует Агрегатору документально подтверждённые убытки, возникшие из-за недостоверных сведений Изготовителя, незаконного материала, нарушения обязательных требований или обоснованного требования Заказчика, если Агрегатор не виновен в нарушении.</w:t>
      </w:r>
    </w:p>
    <w:p>
      <w:pPr>
        <w:pStyle w:val="Heading1"/>
      </w:pPr>
      <w:r>
        <w:t>9. Процедура безопасной сделки</w:t>
      </w:r>
    </w:p>
    <w:p>
      <w:pPr>
        <w:pStyle w:val="Clause"/>
        <w:keepLines w:val="0"/>
      </w:pPr>
      <w:r>
        <w:rPr>
          <w:b/>
        </w:rPr>
        <w:t xml:space="preserve">9.1. </w:t>
      </w:r>
      <w:r>
        <w:t>Изготовитель ведёт существенную переписку и подтверждает изменения через Платформу. Устные договорённости, не отражённые в Платформе, учитываются только при наличии надёжных доказательств.</w:t>
      </w:r>
    </w:p>
    <w:p>
      <w:pPr>
        <w:pStyle w:val="Clause"/>
        <w:keepLines w:val="0"/>
      </w:pPr>
      <w:r>
        <w:rPr>
          <w:b/>
        </w:rPr>
        <w:t xml:space="preserve">9.2. </w:t>
      </w:r>
      <w:r>
        <w:t>При споре Изготовитель предоставляет фотографии процесса, акт передачи, транспортные документы, сведения о материалах, документы ГИИС ДМДК, переписку и иные относимые доказательства.</w:t>
      </w:r>
    </w:p>
    <w:p>
      <w:pPr>
        <w:pStyle w:val="Clause"/>
        <w:keepLines w:val="0"/>
      </w:pPr>
      <w:r>
        <w:rPr>
          <w:b/>
        </w:rPr>
        <w:t xml:space="preserve">9.3. </w:t>
      </w:r>
      <w:r>
        <w:t>Агрегатор вправе предложить доработку, возврат, частичный возврат, повторную передачу или экспертизу и приостановить выплату до разрешения разногласий.</w:t>
      </w:r>
    </w:p>
    <w:p>
      <w:pPr>
        <w:pStyle w:val="Clause"/>
        <w:keepLines w:val="0"/>
      </w:pPr>
      <w:r>
        <w:rPr>
          <w:b/>
        </w:rPr>
        <w:t xml:space="preserve">9.4. </w:t>
      </w:r>
      <w:r>
        <w:t>Решение Агрегатора в рамках внутренней процедуры определяет техническое движение средств по Платформе, но не лишает Изготовителя и Заказчика права обратиться в суд.</w:t>
      </w:r>
    </w:p>
    <w:p>
      <w:pPr>
        <w:pStyle w:val="Heading1"/>
      </w:pPr>
      <w:r>
        <w:t>10. Персональные данные и конфиденциальность</w:t>
      </w:r>
    </w:p>
    <w:p>
      <w:pPr>
        <w:pStyle w:val="Clause"/>
        <w:keepLines w:val="0"/>
      </w:pPr>
      <w:r>
        <w:rPr>
          <w:b/>
        </w:rPr>
        <w:t xml:space="preserve">10.1. </w:t>
      </w:r>
      <w:r>
        <w:t>Изготовитель получает персональные данные Заказчика только в объёме, необходимом для исполнения заказа, доставки, расчётов и исполнения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10.2. </w:t>
      </w:r>
      <w:r>
        <w:t>Изготовитель не вправе использовать данные Заказчика для рекламы, передавать их третьим лицам или хранить дольше необходимого без отдельного законного основания.</w:t>
      </w:r>
    </w:p>
    <w:p>
      <w:pPr>
        <w:pStyle w:val="Clause"/>
        <w:keepLines w:val="0"/>
      </w:pPr>
      <w:r>
        <w:rPr>
          <w:b/>
        </w:rPr>
        <w:t xml:space="preserve">10.3. </w:t>
      </w:r>
      <w:r>
        <w:t>В части самостоятельного определения целей обработки Изготовитель является самостоятельным оператором персональных данных и выполняет все обязанности, установленные законом.</w:t>
      </w:r>
    </w:p>
    <w:p>
      <w:pPr>
        <w:pStyle w:val="Clause"/>
        <w:keepLines w:val="0"/>
      </w:pPr>
      <w:r>
        <w:rPr>
          <w:b/>
        </w:rPr>
        <w:t xml:space="preserve">10.4. </w:t>
      </w:r>
      <w:r>
        <w:t>Коммерческие условия, технические решения Платформы, непубличные данные Заказчиков и материалы заказов являются конфиденциальными, кроме случаев раскрытия по закону.</w:t>
      </w:r>
    </w:p>
    <w:p>
      <w:pPr>
        <w:pStyle w:val="Heading1"/>
      </w:pPr>
      <w:r>
        <w:t>11. Обход Платформы и добросовестность</w:t>
      </w:r>
    </w:p>
    <w:p>
      <w:pPr>
        <w:pStyle w:val="Clause"/>
        <w:keepLines w:val="0"/>
      </w:pPr>
      <w:r>
        <w:rPr>
          <w:b/>
        </w:rPr>
        <w:t xml:space="preserve">11.1. </w:t>
      </w:r>
      <w:r>
        <w:t>Изготовитель не должен использовать полученные через Платформу контакты для предложения провести текущий заказ вне Платформы с целью уклонения от комиссии или механизмов безопасной сделки.</w:t>
      </w:r>
    </w:p>
    <w:p>
      <w:pPr>
        <w:pStyle w:val="Clause"/>
        <w:keepLines w:val="0"/>
      </w:pPr>
      <w:r>
        <w:rPr>
          <w:b/>
        </w:rPr>
        <w:t xml:space="preserve">11.2. </w:t>
      </w:r>
      <w:r>
        <w:t>При доказанном обходе по заказу, полученному через Платформу, Изготовитель уплачивает невыплаченную комиссию и возмещает документально подтверждённые убытки Агрегатора. Неустойка, если применяется, устанавливается в Тарифах в разумном размере.</w:t>
      </w:r>
    </w:p>
    <w:p>
      <w:pPr>
        <w:pStyle w:val="Clause"/>
        <w:keepLines w:val="0"/>
      </w:pPr>
      <w:r>
        <w:rPr>
          <w:b/>
        </w:rPr>
        <w:t xml:space="preserve">11.3. </w:t>
      </w:r>
      <w:r>
        <w:t>Настоящий пункт не запрещает законное последующее сотрудничество сторон после полного исполнения заказа, если иное прямо не согласовано и не нарушает антимонопольные и иные требования закона.</w:t>
      </w:r>
    </w:p>
    <w:p>
      <w:pPr>
        <w:pStyle w:val="Heading1"/>
      </w:pPr>
      <w:r>
        <w:t>12. Отзывы, рейтинг и модерация</w:t>
      </w:r>
    </w:p>
    <w:p>
      <w:pPr>
        <w:pStyle w:val="Clause"/>
        <w:keepLines w:val="0"/>
      </w:pPr>
      <w:r>
        <w:rPr>
          <w:b/>
        </w:rPr>
        <w:t xml:space="preserve">12.1. </w:t>
      </w:r>
      <w:r>
        <w:t>После завершённой сделки Заказчик вправе оставить отзыв и оценку. Агрегатор вправе удалять отзывы, содержащие незаконную информацию, персональные данные третьих лиц, угрозы, рекламу или не относящиеся к сделке сведения.</w:t>
      </w:r>
    </w:p>
    <w:p>
      <w:pPr>
        <w:pStyle w:val="Clause"/>
        <w:keepLines w:val="0"/>
      </w:pPr>
      <w:r>
        <w:rPr>
          <w:b/>
        </w:rPr>
        <w:t xml:space="preserve">12.2. </w:t>
      </w:r>
      <w:r>
        <w:t>Негативная оценка сама по себе не является основанием для удаления. Изготовитель вправе разместить корректный ответ и направить доказательства недостоверности конкретных утверждений.</w:t>
      </w:r>
    </w:p>
    <w:p>
      <w:pPr>
        <w:pStyle w:val="Clause"/>
        <w:keepLines w:val="0"/>
      </w:pPr>
      <w:r>
        <w:rPr>
          <w:b/>
        </w:rPr>
        <w:t xml:space="preserve">12.3. </w:t>
      </w:r>
      <w:r>
        <w:t>Агрегатор вправе временно приостановить профиль при систематическом нарушении сроков, высокой доле обоснованных претензий, поддельных документах или угрозе Заказчикам.</w:t>
      </w:r>
    </w:p>
    <w:p>
      <w:pPr>
        <w:pStyle w:val="Heading1"/>
      </w:pPr>
      <w:r>
        <w:t>13. Ответственность сторон</w:t>
      </w:r>
    </w:p>
    <w:p>
      <w:pPr>
        <w:pStyle w:val="Clause"/>
        <w:keepLines w:val="0"/>
      </w:pPr>
      <w:r>
        <w:rPr>
          <w:b/>
        </w:rPr>
        <w:t xml:space="preserve">13.1. </w:t>
      </w:r>
      <w:r>
        <w:t>Изготовитель несёт полную ответственность перед Заказчиком за исполнение Индивидуального договора и перед Агрегатором за нарушение настоящего договора.</w:t>
      </w:r>
    </w:p>
    <w:p>
      <w:pPr>
        <w:pStyle w:val="Clause"/>
        <w:keepLines w:val="0"/>
      </w:pPr>
      <w:r>
        <w:rPr>
          <w:b/>
        </w:rPr>
        <w:t xml:space="preserve">13.2. </w:t>
      </w:r>
      <w:r>
        <w:t>Агрегатор отвечает за собственные услуги, корректную техническую обработку статусов и расчётов и действия в пределах предоставленного полномочия.</w:t>
      </w:r>
    </w:p>
    <w:p>
      <w:pPr>
        <w:pStyle w:val="Clause"/>
        <w:keepLines w:val="0"/>
      </w:pPr>
      <w:r>
        <w:rPr>
          <w:b/>
        </w:rPr>
        <w:t xml:space="preserve">13.3. </w:t>
      </w:r>
      <w:r>
        <w:t>Сторона освобождается от ответственности за неисполнение вследствие обстоятельств непреодолимой силы, если своевременно уведомила другую сторону и приняла разумные меры по уменьшению последствий.</w:t>
      </w:r>
    </w:p>
    <w:p>
      <w:pPr>
        <w:pStyle w:val="Clause"/>
        <w:keepLines w:val="0"/>
      </w:pPr>
      <w:r>
        <w:rPr>
          <w:b/>
        </w:rPr>
        <w:t xml:space="preserve">13.4. </w:t>
      </w:r>
      <w:r>
        <w:t>Ограничения ответственности не применяются к умышленному нарушению, грубой неосторожности, нарушению конфиденциальности и персональных данных, незаконному обороту драгоценных металлов и камней, а также к случаям, когда ограничение запрещено законом.</w:t>
      </w:r>
    </w:p>
    <w:p>
      <w:pPr>
        <w:pStyle w:val="Heading1"/>
      </w:pPr>
      <w:r>
        <w:t>14. Срок, изменение и прекращение договора</w:t>
      </w:r>
    </w:p>
    <w:p>
      <w:pPr>
        <w:pStyle w:val="Clause"/>
        <w:keepLines w:val="0"/>
      </w:pPr>
      <w:r>
        <w:rPr>
          <w:b/>
        </w:rPr>
        <w:t xml:space="preserve">14.1. </w:t>
      </w:r>
      <w:r>
        <w:t>Договор действует с момента акцепта бессрочно.</w:t>
      </w:r>
    </w:p>
    <w:p>
      <w:pPr>
        <w:pStyle w:val="Clause"/>
        <w:keepLines w:val="0"/>
      </w:pPr>
      <w:r>
        <w:t>14.2. Каждая сторона вправе отказаться от договора, уведомив другую сторону не менее чем за 30 календарных дней, при условии завершения текущих заказов, расчётов и претензий.</w:t>
      </w:r>
    </w:p>
    <w:p>
      <w:pPr>
        <w:pStyle w:val="Clause"/>
        <w:keepLines w:val="0"/>
      </w:pPr>
      <w:r>
        <w:rPr>
          <w:b/>
        </w:rPr>
        <w:t xml:space="preserve">14.3. </w:t>
      </w:r>
      <w:r>
        <w:t>Агрегатор вправе немедленно приостановить доступ при подделке документов, незаконном обороте материалов, мошенничестве, угрозе безопасности или существенном нарушении прав Заказчиков.</w:t>
      </w:r>
    </w:p>
    <w:p>
      <w:pPr>
        <w:pStyle w:val="Clause"/>
        <w:keepLines w:val="0"/>
      </w:pPr>
      <w:r>
        <w:t>14.4. Изменения договора публикуются не менее чем за 10 календарных дней и применяются к новым заказам. Для текущих заказов сохраняются ранее согласованные условия, кроме обязательных изменений закона.</w:t>
      </w:r>
    </w:p>
    <w:p>
      <w:pPr>
        <w:pStyle w:val="Heading1"/>
      </w:pPr>
      <w:r>
        <w:t>15. Разрешение споров</w:t>
      </w:r>
    </w:p>
    <w:p>
      <w:pPr>
        <w:pStyle w:val="Clause"/>
        <w:keepLines w:val="0"/>
      </w:pPr>
      <w:r>
        <w:rPr>
          <w:b/>
        </w:rPr>
        <w:t xml:space="preserve">15.1. </w:t>
      </w:r>
      <w:r>
        <w:t>Стороны стремятся урегулировать спор путём обмена документами через Платформу и по электронной почте.</w:t>
      </w:r>
    </w:p>
    <w:p>
      <w:pPr>
        <w:pStyle w:val="Clause"/>
        <w:keepLines w:val="0"/>
      </w:pPr>
      <w:r>
        <w:t>15.2. Претензия рассматривается в течение 10 рабочих дней, если иной срок не установлен законом или существом требования.</w:t>
      </w:r>
    </w:p>
    <w:p>
      <w:pPr>
        <w:pStyle w:val="Clause"/>
        <w:keepLines w:val="0"/>
      </w:pPr>
      <w:r>
        <w:t>15.3. Спор между Агрегатором и юридическим лицом или индивидуальным предпринимателем подлежит рассмотрению в арбитражном суде по правилам процессуального законодательства. Конкретная территориальная подсудность: Арбитражный суд Калининградской области, если соглашение о территориальной подсудности допустимо законом.</w:t>
      </w:r>
    </w:p>
    <w:p>
      <w:pPr>
        <w:pStyle w:val="Clause"/>
        <w:keepLines w:val="0"/>
      </w:pPr>
      <w:r>
        <w:rPr>
          <w:b/>
        </w:rPr>
        <w:t xml:space="preserve">15.4. </w:t>
      </w:r>
      <w:r>
        <w:t>Споры с Заказчиками рассматриваются отдельно с сохранением всех потребительских гарантий и правил подсудности.</w:t>
      </w:r>
    </w:p>
    <w:p>
      <w:pPr>
        <w:pStyle w:val="Heading1"/>
      </w:pPr>
      <w:r>
        <w:t>Приложение 1. Тарифы и расчёты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Агрегатора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12 %, если иной тариф не показан до сделки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Минимальная комиссия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применяется, если иное не указано в тарифе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выплаты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графику сделки и правилам провайдера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приёмки Заказчиком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календарных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возражений на отчёт агента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рабочих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ответа на запрос по претензии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 рабочих дня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Платёжный провайдер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ЮKassa либо иной указанный до оплаты уполномоченный провайдер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Порядок возврата комиссии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тарифу, причине отмены и обязательным требованиям закона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Неустойка за доказанный обход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только при наличии отдельного согласованного условия</w:t>
            </w:r>
          </w:p>
        </w:tc>
      </w:tr>
    </w:tbl>
    <w:p>
      <w:pPr>
        <w:pStyle w:val="Heading1"/>
      </w:pPr>
      <w:r>
        <w:t>Приложение 2. Минимальный комплект документов Изготовителя</w:t>
      </w:r>
    </w:p>
    <w:p>
      <w:pPr>
        <w:pStyle w:val="ListBullet"/>
      </w:pPr>
      <w:r>
        <w:t>Выписка из ЕГРЮЛ или ЕГРИП / сведения ФНС.</w:t>
      </w:r>
    </w:p>
    <w:p>
      <w:pPr>
        <w:pStyle w:val="ListBullet"/>
      </w:pPr>
      <w:r>
        <w:t>ИНН, банковские реквизиты, адрес и контактные данные.</w:t>
      </w:r>
    </w:p>
    <w:p>
      <w:pPr>
        <w:pStyle w:val="ListBullet"/>
      </w:pPr>
      <w:r>
        <w:t>Документы специального учёта и сведения ГИИС ДМДК, когда применимо.</w:t>
      </w:r>
    </w:p>
    <w:p>
      <w:pPr>
        <w:pStyle w:val="ListBullet"/>
      </w:pPr>
      <w:r>
        <w:t>Документы на право использования бренда, изображений и портфолио.</w:t>
      </w:r>
    </w:p>
    <w:p>
      <w:pPr>
        <w:pStyle w:val="ListBullet"/>
      </w:pPr>
      <w:r>
        <w:t>Сведения о применяемой системе налогообложения и НДС.</w:t>
      </w:r>
    </w:p>
    <w:p>
      <w:pPr>
        <w:pStyle w:val="ListBullet"/>
      </w:pPr>
      <w:r>
        <w:t>Образцы документов передачи изделия, материала Заказчика, гарантий и сертификатов.</w:t>
      </w:r>
    </w:p>
    <w:p>
      <w:pPr>
        <w:pStyle w:val="Heading1"/>
      </w:pPr>
      <w:r>
        <w:t>Приложение 3. Форма отчёта агента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Период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Заказ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Оплата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Возврат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Комиссия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К выплате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Статус</w:t>
            </w:r>
          </w:p>
        </w:tc>
      </w:tr>
      <w:tr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</w:tr>
    </w:tbl>
    <w:p>
      <w:pPr>
        <w:pStyle w:val="Heading1"/>
      </w:pPr>
      <w:r>
        <w:t>Реквизиты и контактные 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rPr>
          <w:tblHeader w:val="true"/>
        </w:trP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Наименование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Банковские реквизиты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р/с 40802810320000014389; КАЛИНИНГРАДСКОЕ ОТДЕЛЕНИЕ №8626 ПАО СБЕРБАНК; БИК 042748634; к/с 30101810100000000634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</w:tbl>
    <w:p>
      <w:pPr>
        <w:pStyle w:val="Heading1"/>
      </w:pPr>
      <w:r>
        <w:t>Реквизиты Изготовителя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Полное наименование / ФИО 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ОГРН / 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ИНН / КПП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Адрес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Расчётный счёт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Банк / БИК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Электронная почта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Дата и способ акцепта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[журнал Платформы]</w:t>
            </w:r>
          </w:p>
        </w:tc>
      </w:tr>
    </w:tbl>
    <w:p>
      <w:pPr>
        <w:pStyle w:val="Heading1"/>
      </w:pPr>
      <w:r>
        <w:t>Нормативная основа проекта</w:t>
      </w:r>
    </w:p>
    <w:p>
      <w:r>
        <w:t>Документ подготовлен с учётом следующих актов Российской Федерации в редакциях, действующих на дату публикации оферты:</w:t>
      </w:r>
    </w:p>
    <w:p>
      <w:pPr>
        <w:pStyle w:val="ListBullet"/>
      </w:pPr>
      <w:r>
        <w:t>Гражданский кодекс Российской Федерации, включая правила о письменной и электронной форме сделки, оферте и акцепте, возмездном оказании услуг и агентировании.</w:t>
      </w:r>
    </w:p>
    <w:p>
      <w:pPr>
        <w:pStyle w:val="ListBullet"/>
      </w:pPr>
      <w:r>
        <w:t>Закон Российской Федерации от 07.02.1992 № 2300-1 «О защите прав потребителей», включая обязанности владельца агрегатора и запрет условий, ущемляющих права потребителя.</w:t>
      </w:r>
    </w:p>
    <w:p>
      <w:pPr>
        <w:pStyle w:val="ListBullet"/>
      </w:pPr>
      <w:r>
        <w:t>Федеральный закон от 27.07.2006 № 152-ФЗ «О персональных данных».</w:t>
      </w:r>
    </w:p>
    <w:p>
      <w:pPr>
        <w:pStyle w:val="ListBullet"/>
      </w:pPr>
      <w:r>
        <w:t>Федеральный закон от 06.04.2011 № 63-ФЗ «Об электронной подписи».</w:t>
      </w:r>
    </w:p>
    <w:p>
      <w:pPr>
        <w:pStyle w:val="ListBullet"/>
      </w:pPr>
      <w:r>
        <w:t>Федеральный закон от 22.05.2003 № 54-ФЗ о применении контрольно-кассовой техники.</w:t>
      </w:r>
    </w:p>
    <w:p>
      <w:pPr>
        <w:pStyle w:val="ListBullet"/>
      </w:pPr>
      <w:r>
        <w:t>Федеральный закон от 26.03.1998 № 41-ФЗ «О драгоценных металлах и драгоценных камнях» и действующие правила ГИИС ДМДК, пробирного надзора, учёта и маркировки.</w:t>
      </w:r>
    </w:p>
    <w:p>
      <w:pPr>
        <w:pStyle w:val="Heading1"/>
      </w:pPr>
      <w:r>
        <w:t>Подсудность</w:t>
      </w:r>
    </w:p>
    <w:p>
      <w:r>
        <w:t>Споры с потребителями рассматриваются по выбору потребителя в соответствии со статьёй 17 Закона РФ «О защите прав потребителей». Условие о рассмотрении B2B-споров: Арбитражный суд Калининградской области, если соглашение о территориальной подсудности допустимо законом.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Комплект юридических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